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F8F0" w14:textId="77777777" w:rsidR="007A632A" w:rsidRDefault="007A632A" w:rsidP="007A632A">
      <w:pPr>
        <w:pStyle w:val="CSNormal"/>
      </w:pPr>
      <w:r>
        <w:t>Lausunto oikeusministeriölle</w:t>
      </w:r>
    </w:p>
    <w:p w14:paraId="6EBA5221" w14:textId="77777777" w:rsidR="007A632A" w:rsidRDefault="007A632A" w:rsidP="007A632A">
      <w:pPr>
        <w:pStyle w:val="CSNormal"/>
      </w:pPr>
    </w:p>
    <w:p w14:paraId="26ACE462" w14:textId="77777777" w:rsidR="007A632A" w:rsidRDefault="007A632A" w:rsidP="007A632A">
      <w:pPr>
        <w:pStyle w:val="CSNormal"/>
      </w:pPr>
      <w:r>
        <w:t>Hallituksen esityksestä eduskunnalle vankeuslain muuttamisesta ja siihen liittyviksi laeiksi</w:t>
      </w:r>
    </w:p>
    <w:p w14:paraId="4318067D" w14:textId="77777777" w:rsidR="007A632A" w:rsidRDefault="007A632A" w:rsidP="007A632A">
      <w:pPr>
        <w:pStyle w:val="CSNormal"/>
      </w:pPr>
    </w:p>
    <w:p w14:paraId="51C24B3B" w14:textId="77777777" w:rsidR="007A632A" w:rsidRDefault="007A632A" w:rsidP="007A632A">
      <w:pPr>
        <w:pStyle w:val="CSNormal"/>
      </w:pPr>
      <w:r>
        <w:t>Lausunnon antaja:</w:t>
      </w:r>
    </w:p>
    <w:p w14:paraId="25CD0927" w14:textId="77777777" w:rsidR="007A632A" w:rsidRDefault="007A632A" w:rsidP="007A632A">
      <w:pPr>
        <w:pStyle w:val="CSNormal"/>
      </w:pPr>
      <w:r>
        <w:t>Vankien vanhemmat ry</w:t>
      </w:r>
    </w:p>
    <w:p w14:paraId="08435395" w14:textId="77777777" w:rsidR="007A632A" w:rsidRDefault="007A632A" w:rsidP="007A632A">
      <w:pPr>
        <w:pStyle w:val="CSNormal"/>
      </w:pPr>
    </w:p>
    <w:p w14:paraId="76AC3588" w14:textId="72FF20DE" w:rsidR="007A632A" w:rsidRDefault="007A632A" w:rsidP="007A632A">
      <w:pPr>
        <w:pStyle w:val="CSNormal"/>
      </w:pPr>
      <w:r w:rsidRPr="007A632A">
        <w:t xml:space="preserve">Vankien vanhemmat </w:t>
      </w:r>
      <w:r>
        <w:t>R</w:t>
      </w:r>
      <w:r w:rsidRPr="007A632A">
        <w:t xml:space="preserve">y on rikoksesta tuomittujen henkilöiden vanhempien ja isovanhempien etujärjestö, jonka tavoitteena on tukea omaisia sekä edistää vankien rikoksetonta elämäntapaa muun muassa vahvistamalla </w:t>
      </w:r>
      <w:r w:rsidR="00BF7533">
        <w:t>päihdekuntoutusta ja opiskelumahdollisuuksia</w:t>
      </w:r>
      <w:r w:rsidRPr="007A632A">
        <w:t xml:space="preserve"> rangaistusten täytäntöönpanossa. Yhdistys tarkastelee hallituksen esitystä erityisesti uusintarikollisuuden ehkäisyn, kuntouttavan täytäntöönpanon sekä vangin ja hänen läheistensä oikeuksien ja hyvinvoinnin näkökulmasta.</w:t>
      </w:r>
    </w:p>
    <w:p w14:paraId="6DE000B5" w14:textId="77777777" w:rsidR="007A632A" w:rsidRDefault="007A632A" w:rsidP="007A632A">
      <w:pPr>
        <w:pStyle w:val="CSNormal"/>
      </w:pPr>
    </w:p>
    <w:p w14:paraId="478EA049" w14:textId="77777777" w:rsidR="007A632A" w:rsidRDefault="007A632A" w:rsidP="007A632A">
      <w:pPr>
        <w:pStyle w:val="CSNormal"/>
      </w:pPr>
      <w:r>
        <w:t>1. Yleiset huomiot esityksestä</w:t>
      </w:r>
    </w:p>
    <w:p w14:paraId="45A7F05A" w14:textId="77777777" w:rsidR="007A632A" w:rsidRDefault="007A632A" w:rsidP="007A632A">
      <w:pPr>
        <w:pStyle w:val="CSNormal"/>
      </w:pPr>
      <w:r>
        <w:t>Vankien vanhemmat ry pitää hallituksen esitystä kokonaisuutena merkittävänä ja osin tarkoituksenmukaisena. Lainsäädännön selkeyttäminen, täytäntöönpanokäytäntöjen yhdenmukaistaminen ja oikeusturvan vahvistaminen tukevat yhdenvertaisuutta ja tasa-arvoa rikosseuraamusjärjestelmässä.</w:t>
      </w:r>
    </w:p>
    <w:p w14:paraId="49DC6D08" w14:textId="77777777" w:rsidR="007A632A" w:rsidRDefault="007A632A" w:rsidP="007A632A">
      <w:pPr>
        <w:pStyle w:val="CSNormal"/>
      </w:pPr>
    </w:p>
    <w:p w14:paraId="56BC92BF" w14:textId="77777777" w:rsidR="007A632A" w:rsidRDefault="007A632A" w:rsidP="007A632A">
      <w:pPr>
        <w:pStyle w:val="CSNormal"/>
      </w:pPr>
      <w:r>
        <w:t>Yhdistys katsoo kuitenkin, että esityksessä ei kaikilta osin ole riittävästi arvioitu vaikutuksia vangin kuntoutumiseen, uusintarikollisuuden ehkäisyyn eikä vangin perheeseen, erityisesti lapsiin. Useat ehdotetut rajoitustoimivaltuudet ovat laajoja, ja niiden yhteisvaikutukset voivat käytännössä muodostua merkittäviksi, ellei soveltamista ohjata perusoikeusmyönteisesti ja systemaattisen seurannan kautta.</w:t>
      </w:r>
    </w:p>
    <w:p w14:paraId="1B56925D" w14:textId="77777777" w:rsidR="007A632A" w:rsidRDefault="007A632A" w:rsidP="007A632A">
      <w:pPr>
        <w:pStyle w:val="CSNormal"/>
      </w:pPr>
    </w:p>
    <w:p w14:paraId="6339BF9E" w14:textId="77777777" w:rsidR="007A632A" w:rsidRDefault="007A632A" w:rsidP="007A632A">
      <w:pPr>
        <w:pStyle w:val="CSNormal"/>
      </w:pPr>
      <w:r>
        <w:t>2. Vakavat yhteiskunnalliset häiriötilanteet</w:t>
      </w:r>
    </w:p>
    <w:p w14:paraId="1034FD7B" w14:textId="77777777" w:rsidR="007A632A" w:rsidRDefault="007A632A" w:rsidP="007A632A">
      <w:pPr>
        <w:pStyle w:val="CSNormal"/>
      </w:pPr>
    </w:p>
    <w:p w14:paraId="3978F554" w14:textId="77777777" w:rsidR="007A632A" w:rsidRDefault="007A632A" w:rsidP="007A632A">
      <w:pPr>
        <w:pStyle w:val="CSNormal"/>
      </w:pPr>
      <w:r>
        <w:t>Esityksen keskeinen sisältö</w:t>
      </w:r>
    </w:p>
    <w:p w14:paraId="706864B0" w14:textId="1C2B54DB" w:rsidR="007A632A" w:rsidRDefault="007A632A" w:rsidP="007A632A">
      <w:pPr>
        <w:pStyle w:val="CSNormal"/>
      </w:pPr>
      <w:r>
        <w:t>Esitys antaa Rikosseuraamuslaitokselle valtuudet rajoittaa vankien toimintaa, tapaamisia ja poistumislu</w:t>
      </w:r>
      <w:r w:rsidR="000E24B0">
        <w:t>p</w:t>
      </w:r>
      <w:r>
        <w:t>ia sekä muuttaa tai keskeyttää yhdyskuntaseuraamusten täytäntöönpanoa vakavissa yhteiskunnallisissa häiriötilanteissa.</w:t>
      </w:r>
    </w:p>
    <w:p w14:paraId="2E734558" w14:textId="77777777" w:rsidR="007A632A" w:rsidRDefault="007A632A" w:rsidP="007A632A">
      <w:pPr>
        <w:pStyle w:val="CSNormal"/>
      </w:pPr>
    </w:p>
    <w:p w14:paraId="6FEBB795" w14:textId="77777777" w:rsidR="007A632A" w:rsidRDefault="007A632A" w:rsidP="007A632A">
      <w:pPr>
        <w:pStyle w:val="CSNormal"/>
      </w:pPr>
      <w:r>
        <w:t>Järjestön huomiot</w:t>
      </w:r>
    </w:p>
    <w:p w14:paraId="5EF342A9" w14:textId="77777777" w:rsidR="007A632A" w:rsidRDefault="007A632A" w:rsidP="007A632A">
      <w:pPr>
        <w:pStyle w:val="CSNormal"/>
      </w:pPr>
    </w:p>
    <w:p w14:paraId="40EED4E0" w14:textId="77777777" w:rsidR="007A632A" w:rsidRDefault="007A632A" w:rsidP="007A632A">
      <w:pPr>
        <w:pStyle w:val="CSNormal"/>
      </w:pPr>
      <w:r>
        <w:t>Yhdistys pitää myönteisenä, että sääntely pyrkii siirtymään tilapäisistä poikkeusjärjestelyistä ennakoitavampaan lainsäädäntöön ja että rajoitukset sidotaan välttämättömyyteen. Samalla yhdistys korostaa, että ”vakavan yhteiskunnallisen häiriötilanteen” käsite on varsin väljä, mikä voi mahdollistaa pitkittyviä tai toistuvia rajoituksia ilman selkeää enimmäiskestoa.</w:t>
      </w:r>
    </w:p>
    <w:p w14:paraId="0A238361" w14:textId="77777777" w:rsidR="007A632A" w:rsidRDefault="007A632A" w:rsidP="007A632A">
      <w:pPr>
        <w:pStyle w:val="CSNormal"/>
      </w:pPr>
    </w:p>
    <w:p w14:paraId="2569780F" w14:textId="77777777" w:rsidR="007A632A" w:rsidRDefault="007A632A" w:rsidP="007A632A">
      <w:pPr>
        <w:pStyle w:val="CSNormal"/>
      </w:pPr>
      <w:r>
        <w:t>Yhdistys pitää erittäin tärkeänä, että:</w:t>
      </w:r>
    </w:p>
    <w:p w14:paraId="5A2F9364" w14:textId="77777777" w:rsidR="007A632A" w:rsidRDefault="007A632A" w:rsidP="007A632A">
      <w:pPr>
        <w:pStyle w:val="CSNormal"/>
      </w:pPr>
    </w:p>
    <w:p w14:paraId="6E364927" w14:textId="7B84DDDF" w:rsidR="007A632A" w:rsidRDefault="007A632A" w:rsidP="007A632A">
      <w:pPr>
        <w:pStyle w:val="CSNormal"/>
        <w:numPr>
          <w:ilvl w:val="0"/>
          <w:numId w:val="44"/>
        </w:numPr>
      </w:pPr>
      <w:r>
        <w:t>rajoitusten yhteisvaikutuksia vangin hyvinvointiin, mielenterveyteen ja sosiaalisiin suhteisiin arvioidaan järjestelmällisesti,</w:t>
      </w:r>
    </w:p>
    <w:p w14:paraId="33A1579A" w14:textId="11D4267B" w:rsidR="007A632A" w:rsidRDefault="007A632A" w:rsidP="007A632A">
      <w:pPr>
        <w:pStyle w:val="CSNormal"/>
        <w:numPr>
          <w:ilvl w:val="0"/>
          <w:numId w:val="44"/>
        </w:numPr>
      </w:pPr>
      <w:r>
        <w:t>rajoitusten kasautuminen ei johda eristystä muistuttaviin olosuhteisiin,</w:t>
      </w:r>
    </w:p>
    <w:p w14:paraId="4FAA814A" w14:textId="6590DD68" w:rsidR="007A632A" w:rsidRDefault="007A632A" w:rsidP="007A632A">
      <w:pPr>
        <w:pStyle w:val="CSNormal"/>
        <w:numPr>
          <w:ilvl w:val="0"/>
          <w:numId w:val="44"/>
        </w:numPr>
      </w:pPr>
      <w:r>
        <w:t>korvaavien yhteydenpitokeinojen (puhelut, videotapaamiset) turvaaminen ei jää yksinomaan viranomaisen harkinnan varaan, vaan niitä koskeva velvoite ilmaistaan sääntelyssä selkeämmin.</w:t>
      </w:r>
    </w:p>
    <w:p w14:paraId="5B2EE59F" w14:textId="77777777" w:rsidR="007A632A" w:rsidRDefault="007A632A" w:rsidP="007A632A">
      <w:pPr>
        <w:pStyle w:val="CSNormal"/>
      </w:pPr>
    </w:p>
    <w:p w14:paraId="312BFAA0" w14:textId="3E4FFB62" w:rsidR="007A632A" w:rsidRDefault="007A632A" w:rsidP="007A632A">
      <w:pPr>
        <w:pStyle w:val="CSNormal"/>
      </w:pPr>
      <w:r>
        <w:t xml:space="preserve">Lisäksi yhdistys painottaa, että poikkeustilanteita koskevassa sääntelyssä tulisi huomioida nykyistä selvemmin </w:t>
      </w:r>
      <w:r w:rsidR="005D6818">
        <w:t xml:space="preserve">18-20 </w:t>
      </w:r>
      <w:r>
        <w:rPr>
          <w:rFonts w:ascii="Cambria Math" w:hAnsi="Cambria Math" w:cs="Cambria Math"/>
        </w:rPr>
        <w:t>‑</w:t>
      </w:r>
      <w:r>
        <w:t>vuotiaiden nuorten erityinen haavoittuvuus, vaikka he eiv</w:t>
      </w:r>
      <w:r>
        <w:rPr>
          <w:rFonts w:cs="Georgia"/>
        </w:rPr>
        <w:t>ä</w:t>
      </w:r>
      <w:r>
        <w:t>t ole en</w:t>
      </w:r>
      <w:r>
        <w:rPr>
          <w:rFonts w:cs="Georgia"/>
        </w:rPr>
        <w:t>ää</w:t>
      </w:r>
      <w:r>
        <w:t xml:space="preserve"> alaik</w:t>
      </w:r>
      <w:r>
        <w:rPr>
          <w:rFonts w:cs="Georgia"/>
        </w:rPr>
        <w:t>ä</w:t>
      </w:r>
      <w:r>
        <w:t>isi</w:t>
      </w:r>
      <w:r>
        <w:rPr>
          <w:rFonts w:cs="Georgia"/>
        </w:rPr>
        <w:t>ä</w:t>
      </w:r>
      <w:r>
        <w:t>.</w:t>
      </w:r>
    </w:p>
    <w:p w14:paraId="51F4B2FE" w14:textId="77777777" w:rsidR="00023315" w:rsidRDefault="00023315" w:rsidP="007A632A">
      <w:pPr>
        <w:pStyle w:val="CSNormal"/>
      </w:pPr>
    </w:p>
    <w:p w14:paraId="3DCB592E" w14:textId="32DA9015" w:rsidR="00023315" w:rsidRDefault="00023315" w:rsidP="007A632A">
      <w:pPr>
        <w:pStyle w:val="CSNormal"/>
      </w:pPr>
      <w:r w:rsidRPr="00023315">
        <w:t xml:space="preserve">Yhdistys pitää pitkäkestoisia rajoituksia erittäin ongelmallisina, koska ne voivat estää opintojen ja työn aloittamisen, lisätä syrjäytymistä ja vaikeuttaa rikoksista irtautumista. Rajoitusten kestoa ja vaikutuksia tulee arvioida yksilöllisesti, eikä </w:t>
      </w:r>
      <w:r w:rsidR="00235CA1">
        <w:t xml:space="preserve">pitkää </w:t>
      </w:r>
      <w:r w:rsidR="00F016AB" w:rsidRPr="00F016AB">
        <w:t>kuntoutusta vailla oleva</w:t>
      </w:r>
      <w:r w:rsidR="00235CA1">
        <w:t>a</w:t>
      </w:r>
      <w:r w:rsidR="00F016AB" w:rsidRPr="00F016AB">
        <w:t xml:space="preserve"> jakso</w:t>
      </w:r>
      <w:r w:rsidR="00F016AB">
        <w:t xml:space="preserve">a </w:t>
      </w:r>
      <w:r w:rsidRPr="00023315">
        <w:t>pidä päästää muodostumaan.</w:t>
      </w:r>
    </w:p>
    <w:p w14:paraId="7F3A9B3F" w14:textId="77777777" w:rsidR="007A632A" w:rsidRDefault="007A632A" w:rsidP="007A632A">
      <w:pPr>
        <w:pStyle w:val="CSNormal"/>
      </w:pPr>
    </w:p>
    <w:p w14:paraId="0662B8E6" w14:textId="54854AD4" w:rsidR="007A632A" w:rsidRDefault="00A425A3" w:rsidP="007A632A">
      <w:pPr>
        <w:pStyle w:val="CSNormal"/>
      </w:pPr>
      <w:r>
        <w:t>3</w:t>
      </w:r>
      <w:r w:rsidR="007A632A">
        <w:t>. Rikosseuraamuslaitoksen valvontavaltuudet ja yksityiselämän suoja</w:t>
      </w:r>
    </w:p>
    <w:p w14:paraId="4631EB62" w14:textId="77777777" w:rsidR="007A632A" w:rsidRDefault="007A632A" w:rsidP="007A632A">
      <w:pPr>
        <w:pStyle w:val="CSNormal"/>
      </w:pPr>
    </w:p>
    <w:p w14:paraId="145C1085" w14:textId="77777777" w:rsidR="007A632A" w:rsidRDefault="007A632A" w:rsidP="007A632A">
      <w:pPr>
        <w:pStyle w:val="CSNormal"/>
      </w:pPr>
      <w:r>
        <w:t>Esityksen keskeinen sisältö</w:t>
      </w:r>
    </w:p>
    <w:p w14:paraId="2AF2844D" w14:textId="77777777" w:rsidR="007A632A" w:rsidRDefault="007A632A" w:rsidP="007A632A">
      <w:pPr>
        <w:pStyle w:val="CSNormal"/>
      </w:pPr>
      <w:r>
        <w:t>Esityksessä selkeytetään ja yhdenmukaistetaan Rikosseuraamuslaitoksen valvontatoimivaltuuksia, mukaan lukien viestinnän valvonta.</w:t>
      </w:r>
    </w:p>
    <w:p w14:paraId="598958A4" w14:textId="77777777" w:rsidR="007A632A" w:rsidRDefault="007A632A" w:rsidP="007A632A">
      <w:pPr>
        <w:pStyle w:val="CSNormal"/>
      </w:pPr>
    </w:p>
    <w:p w14:paraId="34CA4A7A" w14:textId="77777777" w:rsidR="007A632A" w:rsidRDefault="007A632A" w:rsidP="007A632A">
      <w:pPr>
        <w:pStyle w:val="CSNormal"/>
      </w:pPr>
      <w:r>
        <w:t>Järjestön huomiot</w:t>
      </w:r>
    </w:p>
    <w:p w14:paraId="601C1244" w14:textId="77777777" w:rsidR="007A632A" w:rsidRDefault="007A632A" w:rsidP="007A632A">
      <w:pPr>
        <w:pStyle w:val="CSNormal"/>
      </w:pPr>
    </w:p>
    <w:p w14:paraId="4F97EF41" w14:textId="77777777" w:rsidR="007A632A" w:rsidRDefault="007A632A" w:rsidP="007A632A">
      <w:pPr>
        <w:pStyle w:val="CSNormal"/>
      </w:pPr>
      <w:r>
        <w:lastRenderedPageBreak/>
        <w:t>Yhdistys toteaa, että viestinnän valvonta (kirjeet, puhelut, muu yhteydenpito) puuttuu vangin yksityiselämän ja ihmissuhteiden ydinalueeseen. Yhteys läheisiin on monelle vangille keskeinen tekijä jaksamisessa, identiteetin säilymisessä ja rikoksettomaan elämään suuntautumisessa.</w:t>
      </w:r>
    </w:p>
    <w:p w14:paraId="7E9D8425" w14:textId="77777777" w:rsidR="007A632A" w:rsidRDefault="007A632A" w:rsidP="007A632A">
      <w:pPr>
        <w:pStyle w:val="CSNormal"/>
      </w:pPr>
    </w:p>
    <w:p w14:paraId="12C26EA7" w14:textId="77777777" w:rsidR="007A632A" w:rsidRDefault="007A632A" w:rsidP="007A632A">
      <w:pPr>
        <w:pStyle w:val="CSNormal"/>
      </w:pPr>
      <w:r>
        <w:t>Yhdistys painottaa, että:</w:t>
      </w:r>
    </w:p>
    <w:p w14:paraId="481BAE92" w14:textId="77777777" w:rsidR="007A632A" w:rsidRDefault="007A632A" w:rsidP="007A632A">
      <w:pPr>
        <w:pStyle w:val="CSNormal"/>
      </w:pPr>
    </w:p>
    <w:p w14:paraId="6904EFD4" w14:textId="1230B79D" w:rsidR="007A632A" w:rsidRDefault="007A632A" w:rsidP="007A632A">
      <w:pPr>
        <w:pStyle w:val="CSNormal"/>
        <w:numPr>
          <w:ilvl w:val="0"/>
          <w:numId w:val="44"/>
        </w:numPr>
      </w:pPr>
      <w:r>
        <w:t>valvontavaltuuksia tulee käyttää aidosti viimesijaisina,</w:t>
      </w:r>
    </w:p>
    <w:p w14:paraId="7D717B38" w14:textId="585A00D9" w:rsidR="007A632A" w:rsidRDefault="007A632A" w:rsidP="007A632A">
      <w:pPr>
        <w:pStyle w:val="CSNormal"/>
        <w:numPr>
          <w:ilvl w:val="0"/>
          <w:numId w:val="44"/>
        </w:numPr>
      </w:pPr>
      <w:r>
        <w:t>niiden käytölle tulee asettaa selvät ja perustellut kriteerit,</w:t>
      </w:r>
    </w:p>
    <w:p w14:paraId="05910012" w14:textId="024E1DF0" w:rsidR="007A632A" w:rsidRDefault="007A632A" w:rsidP="007A632A">
      <w:pPr>
        <w:pStyle w:val="CSNormal"/>
        <w:numPr>
          <w:ilvl w:val="0"/>
          <w:numId w:val="44"/>
        </w:numPr>
      </w:pPr>
      <w:r>
        <w:t>valvonnan käyttöä on seurattava ja raportoitava avoimesti oikeusturvan ja luottamuksen varmistamiseksi.</w:t>
      </w:r>
    </w:p>
    <w:p w14:paraId="26BC553C" w14:textId="77777777" w:rsidR="007A632A" w:rsidRDefault="007A632A" w:rsidP="007A632A">
      <w:pPr>
        <w:pStyle w:val="CSNormal"/>
      </w:pPr>
    </w:p>
    <w:p w14:paraId="221E9619" w14:textId="77777777" w:rsidR="007A632A" w:rsidRDefault="007A632A" w:rsidP="007A632A">
      <w:pPr>
        <w:pStyle w:val="CSNormal"/>
      </w:pPr>
    </w:p>
    <w:p w14:paraId="0A70F282" w14:textId="16C514D1" w:rsidR="007A632A" w:rsidRDefault="00A425A3" w:rsidP="007A632A">
      <w:pPr>
        <w:pStyle w:val="CSNormal"/>
      </w:pPr>
      <w:r>
        <w:t>4</w:t>
      </w:r>
      <w:r w:rsidR="007A632A">
        <w:t>. Poistumisluvat</w:t>
      </w:r>
    </w:p>
    <w:p w14:paraId="53B987D4" w14:textId="77777777" w:rsidR="007A632A" w:rsidRDefault="007A632A" w:rsidP="007A632A">
      <w:pPr>
        <w:pStyle w:val="CSNormal"/>
      </w:pPr>
    </w:p>
    <w:p w14:paraId="2A142C43" w14:textId="77777777" w:rsidR="007A632A" w:rsidRDefault="007A632A" w:rsidP="007A632A">
      <w:pPr>
        <w:pStyle w:val="CSNormal"/>
      </w:pPr>
      <w:r>
        <w:t>Esityksen keskeinen sisältö</w:t>
      </w:r>
    </w:p>
    <w:p w14:paraId="62F2C14E" w14:textId="77777777" w:rsidR="007A632A" w:rsidRDefault="007A632A" w:rsidP="007A632A">
      <w:pPr>
        <w:pStyle w:val="CSNormal"/>
      </w:pPr>
      <w:r>
        <w:t>Poistumisluvat uudistetaan turvallisuusperusteita korostaen ja käytäntöjä yhdenmukaistaen.</w:t>
      </w:r>
    </w:p>
    <w:p w14:paraId="06E7DAD6" w14:textId="77777777" w:rsidR="007A632A" w:rsidRDefault="007A632A" w:rsidP="007A632A">
      <w:pPr>
        <w:pStyle w:val="CSNormal"/>
      </w:pPr>
    </w:p>
    <w:p w14:paraId="15EECBAB" w14:textId="77777777" w:rsidR="007A632A" w:rsidRDefault="007A632A" w:rsidP="007A632A">
      <w:pPr>
        <w:pStyle w:val="CSNormal"/>
      </w:pPr>
      <w:r>
        <w:t>Järjestön huomiot</w:t>
      </w:r>
    </w:p>
    <w:p w14:paraId="5DFD4C3B" w14:textId="77777777" w:rsidR="007A632A" w:rsidRDefault="007A632A" w:rsidP="007A632A">
      <w:pPr>
        <w:pStyle w:val="CSNormal"/>
      </w:pPr>
    </w:p>
    <w:p w14:paraId="05081C0B" w14:textId="77777777" w:rsidR="007A632A" w:rsidRDefault="007A632A" w:rsidP="007A632A">
      <w:pPr>
        <w:pStyle w:val="CSNormal"/>
      </w:pPr>
      <w:r>
        <w:t>Yhdistys korostaa, että poistumisluvat ovat keskeinen osa vangin vapautumiseen valmistautumista ja perhesuhteiden ylläpitämistä. Turvallisuusnäkökohtien painottaminen ei saa johtaa poistumislupien tosiasialliseen kaventumiseen käytännössä.</w:t>
      </w:r>
    </w:p>
    <w:p w14:paraId="2B4F6733" w14:textId="77777777" w:rsidR="007A632A" w:rsidRDefault="007A632A" w:rsidP="007A632A">
      <w:pPr>
        <w:pStyle w:val="CSNormal"/>
      </w:pPr>
    </w:p>
    <w:p w14:paraId="232878F6" w14:textId="77777777" w:rsidR="007A632A" w:rsidRPr="00142BCF" w:rsidRDefault="007A632A" w:rsidP="007A632A">
      <w:pPr>
        <w:pStyle w:val="CSNormal"/>
      </w:pPr>
      <w:r w:rsidRPr="00142BCF">
        <w:t>Yhdistys katsoo, että:</w:t>
      </w:r>
    </w:p>
    <w:p w14:paraId="62B53A39" w14:textId="77777777" w:rsidR="007A632A" w:rsidRPr="00142BCF" w:rsidRDefault="007A632A" w:rsidP="007A632A">
      <w:pPr>
        <w:pStyle w:val="CSNormal"/>
      </w:pPr>
    </w:p>
    <w:p w14:paraId="5D879A23" w14:textId="102A74E8" w:rsidR="007A632A" w:rsidRDefault="007A632A" w:rsidP="007A632A">
      <w:pPr>
        <w:pStyle w:val="CSNormal"/>
        <w:numPr>
          <w:ilvl w:val="0"/>
          <w:numId w:val="44"/>
        </w:numPr>
      </w:pPr>
      <w:r w:rsidRPr="00142BCF">
        <w:t>lain vaikutuksia poistumislupien määrään, kestoon ja alueelliseen yhdenvertaisuuteen tulee seurata huolellisesti,</w:t>
      </w:r>
    </w:p>
    <w:p w14:paraId="12D076DD" w14:textId="468BB807" w:rsidR="007A632A" w:rsidRDefault="00142BCF" w:rsidP="00142BCF">
      <w:pPr>
        <w:pStyle w:val="CSNormal"/>
        <w:numPr>
          <w:ilvl w:val="0"/>
          <w:numId w:val="44"/>
        </w:numPr>
      </w:pPr>
      <w:r>
        <w:t>Erityisesti lapsiperheiden tapauksissa lupakäytännöillä on ratkaiseva merkitys vangin ja tämän lapsen välisen suhteen ylläpitämiselle, millä on olennainen vaikutus sekä lapsen etuun että uusintarikollisuuden ehkäisyyn.</w:t>
      </w:r>
    </w:p>
    <w:p w14:paraId="626CBCA6" w14:textId="77777777" w:rsidR="007A632A" w:rsidRDefault="007A632A" w:rsidP="007A632A">
      <w:pPr>
        <w:pStyle w:val="CSNormal"/>
      </w:pPr>
    </w:p>
    <w:p w14:paraId="008E0746" w14:textId="4E16D493" w:rsidR="007A632A" w:rsidRDefault="00A425A3" w:rsidP="007A632A">
      <w:pPr>
        <w:pStyle w:val="CSNormal"/>
      </w:pPr>
      <w:r>
        <w:t>5</w:t>
      </w:r>
      <w:r w:rsidR="007A632A">
        <w:t>. Tehostetun valvonnan osastot</w:t>
      </w:r>
      <w:r w:rsidR="00783427">
        <w:t xml:space="preserve">, </w:t>
      </w:r>
      <w:r w:rsidR="007A632A">
        <w:t>sopimusosastot</w:t>
      </w:r>
      <w:r w:rsidR="00783427">
        <w:t xml:space="preserve"> ja ulkopuolinen laitossijoitus</w:t>
      </w:r>
    </w:p>
    <w:p w14:paraId="307C4A00" w14:textId="77777777" w:rsidR="007A632A" w:rsidRDefault="007A632A" w:rsidP="007A632A">
      <w:pPr>
        <w:pStyle w:val="CSNormal"/>
      </w:pPr>
    </w:p>
    <w:p w14:paraId="63B9A92C" w14:textId="77777777" w:rsidR="007A632A" w:rsidRDefault="007A632A" w:rsidP="007A632A">
      <w:pPr>
        <w:pStyle w:val="CSNormal"/>
      </w:pPr>
      <w:r>
        <w:t>Esityksen keskeinen sisältö</w:t>
      </w:r>
    </w:p>
    <w:p w14:paraId="649BE549" w14:textId="77777777" w:rsidR="007A632A" w:rsidRDefault="007A632A" w:rsidP="007A632A">
      <w:pPr>
        <w:pStyle w:val="CSNormal"/>
      </w:pPr>
      <w:r>
        <w:t>Esityksessä säädetään tehostetun valvonnan osastoista ja täsmennetään sopimusosastoja koskevaa sääntelyä.</w:t>
      </w:r>
    </w:p>
    <w:p w14:paraId="5DD3807B" w14:textId="77777777" w:rsidR="007A632A" w:rsidRDefault="007A632A" w:rsidP="007A632A">
      <w:pPr>
        <w:pStyle w:val="CSNormal"/>
      </w:pPr>
    </w:p>
    <w:p w14:paraId="4BB800D4" w14:textId="77777777" w:rsidR="007A632A" w:rsidRDefault="007A632A" w:rsidP="007A632A">
      <w:pPr>
        <w:pStyle w:val="CSNormal"/>
      </w:pPr>
      <w:r>
        <w:t>Järjestön huomiot</w:t>
      </w:r>
    </w:p>
    <w:p w14:paraId="6A8CB08C" w14:textId="77777777" w:rsidR="007A632A" w:rsidRDefault="007A632A" w:rsidP="007A632A">
      <w:pPr>
        <w:pStyle w:val="CSNormal"/>
      </w:pPr>
    </w:p>
    <w:p w14:paraId="6D04A0A7" w14:textId="77777777" w:rsidR="007A632A" w:rsidRDefault="007A632A" w:rsidP="007A632A">
      <w:pPr>
        <w:pStyle w:val="CSNormal"/>
      </w:pPr>
      <w:r>
        <w:t>Yhdistys pitää tehostetun valvonnan osastoja koskevan sääntelyn selkeyttämistä sinänsä myönteisenä. Samalla yhdistys on huolissaan siitä, että osastosijoituksesta voi käytännössä muodostua pitkäaikainen ja raskas rajoitusmuoto ilman selkeää määräaikaisarviointia.</w:t>
      </w:r>
    </w:p>
    <w:p w14:paraId="56FE82C5" w14:textId="77777777" w:rsidR="007A632A" w:rsidRDefault="007A632A" w:rsidP="007A632A">
      <w:pPr>
        <w:pStyle w:val="CSNormal"/>
      </w:pPr>
    </w:p>
    <w:p w14:paraId="65940620" w14:textId="77777777" w:rsidR="007A632A" w:rsidRDefault="007A632A" w:rsidP="007A632A">
      <w:pPr>
        <w:pStyle w:val="CSNormal"/>
      </w:pPr>
      <w:r>
        <w:t>Yhdistys korostaa, että:</w:t>
      </w:r>
    </w:p>
    <w:p w14:paraId="7ABBE358" w14:textId="77777777" w:rsidR="007A632A" w:rsidRDefault="007A632A" w:rsidP="007A632A">
      <w:pPr>
        <w:pStyle w:val="CSNormal"/>
      </w:pPr>
    </w:p>
    <w:p w14:paraId="150DB27D" w14:textId="46F52002" w:rsidR="007A632A" w:rsidRDefault="007A632A" w:rsidP="007A632A">
      <w:pPr>
        <w:pStyle w:val="CSNormal"/>
        <w:numPr>
          <w:ilvl w:val="0"/>
          <w:numId w:val="44"/>
        </w:numPr>
      </w:pPr>
      <w:r>
        <w:t xml:space="preserve">sijoituksen jatkamisen edellytysten ja lopettamisen perusteiden tulee olla vangille </w:t>
      </w:r>
      <w:r w:rsidR="002C643A">
        <w:t xml:space="preserve">selkeitä ja </w:t>
      </w:r>
      <w:r>
        <w:t>ymmärrettäviä,</w:t>
      </w:r>
    </w:p>
    <w:p w14:paraId="49852147" w14:textId="25F2D411" w:rsidR="007A632A" w:rsidRDefault="007A632A" w:rsidP="007A632A">
      <w:pPr>
        <w:pStyle w:val="CSNormal"/>
        <w:numPr>
          <w:ilvl w:val="0"/>
          <w:numId w:val="44"/>
        </w:numPr>
      </w:pPr>
      <w:r>
        <w:t>uudelleenarvioinnin on oltava läpinäkyvää ja tosiasiallista,</w:t>
      </w:r>
    </w:p>
    <w:p w14:paraId="135A7FA8" w14:textId="458A6B99" w:rsidR="007A632A" w:rsidRDefault="007A632A" w:rsidP="007A632A">
      <w:pPr>
        <w:pStyle w:val="CSNormal"/>
        <w:numPr>
          <w:ilvl w:val="0"/>
          <w:numId w:val="44"/>
        </w:numPr>
      </w:pPr>
      <w:r>
        <w:t xml:space="preserve">vangilla on oltava todellinen mahdollisuus siirtyä takaisin tavanomaisempiin </w:t>
      </w:r>
      <w:r w:rsidR="002C643A">
        <w:t xml:space="preserve">ja kuntoutumista paremmin tukeviin </w:t>
      </w:r>
      <w:r>
        <w:t>olosuhteisiin.</w:t>
      </w:r>
    </w:p>
    <w:p w14:paraId="11E001DD" w14:textId="77777777" w:rsidR="007A632A" w:rsidRDefault="007A632A" w:rsidP="007A632A">
      <w:pPr>
        <w:pStyle w:val="CSNormal"/>
      </w:pPr>
    </w:p>
    <w:p w14:paraId="5AB3F5FD" w14:textId="4376396C" w:rsidR="002C643A" w:rsidRDefault="007A632A" w:rsidP="002C643A">
      <w:pPr>
        <w:pStyle w:val="CSNormal"/>
      </w:pPr>
      <w:r>
        <w:t>Sopimusosastojen osalta yhdistys painottaa päihdekuntoutuksen jatkuvuuden ja yhdenvertaisen saatavuuden merkitystä kaikissa tilanteissa, myös poikkeusoloissa.</w:t>
      </w:r>
      <w:r w:rsidR="002C643A">
        <w:t xml:space="preserve"> Lisäksi yhdistys katsoo, että ulkopuolista laitossijoittelua tulisi hyödyntää vankien kohdalla silloin, kun se tukee tarkoituksenmukaisella tavalla p</w:t>
      </w:r>
      <w:r w:rsidR="002C643A">
        <w:rPr>
          <w:rFonts w:cs="Georgia"/>
        </w:rPr>
        <w:t>ä</w:t>
      </w:r>
      <w:r w:rsidR="002C643A">
        <w:t>ihderiippuvuudesta toipumista ja rikoksettomaan el</w:t>
      </w:r>
      <w:r w:rsidR="002C643A">
        <w:rPr>
          <w:rFonts w:cs="Georgia"/>
        </w:rPr>
        <w:t>ä</w:t>
      </w:r>
      <w:r w:rsidR="002C643A">
        <w:t>m</w:t>
      </w:r>
      <w:r w:rsidR="002C643A">
        <w:rPr>
          <w:rFonts w:cs="Georgia"/>
        </w:rPr>
        <w:t>ä</w:t>
      </w:r>
      <w:r w:rsidR="002C643A">
        <w:t>ntapaan suuntautumista.</w:t>
      </w:r>
      <w:r w:rsidR="00F60B76">
        <w:t xml:space="preserve"> On tärkeää, että </w:t>
      </w:r>
      <w:r w:rsidR="00F60B76" w:rsidRPr="00F60B76">
        <w:t>hoitojaksojen pituus on riittävä riippuvuudesta irti</w:t>
      </w:r>
      <w:r w:rsidR="00F60B76">
        <w:t xml:space="preserve"> </w:t>
      </w:r>
      <w:r w:rsidR="00F60B76" w:rsidRPr="00F60B76">
        <w:t>pääsemiseksi ja hoitotulosten vakiinnuttamiseksi. Hoidon saatavuuden ja keston rajoittuminen rangaistuksen lyhyyden perusteella heikentää kuntoutuksen vaikuttavuutta ja lisää uusintarikollisuuden riskiä.</w:t>
      </w:r>
    </w:p>
    <w:p w14:paraId="2AC4A0D9" w14:textId="77777777" w:rsidR="002C643A" w:rsidRDefault="002C643A" w:rsidP="002C643A">
      <w:pPr>
        <w:pStyle w:val="CSNormal"/>
      </w:pPr>
    </w:p>
    <w:p w14:paraId="6F3F2E59" w14:textId="77777777" w:rsidR="007A632A" w:rsidRDefault="007A632A" w:rsidP="007A632A">
      <w:pPr>
        <w:pStyle w:val="CSNormal"/>
      </w:pPr>
    </w:p>
    <w:p w14:paraId="65E1F8AD" w14:textId="7AB50BE6" w:rsidR="007A632A" w:rsidRDefault="00A425A3" w:rsidP="007A632A">
      <w:pPr>
        <w:pStyle w:val="CSNormal"/>
      </w:pPr>
      <w:r>
        <w:t>6</w:t>
      </w:r>
      <w:r w:rsidR="007A632A">
        <w:t>. Alaikäiset vangit ja lastensuojelu</w:t>
      </w:r>
    </w:p>
    <w:p w14:paraId="67AF39B8" w14:textId="77777777" w:rsidR="007A632A" w:rsidRDefault="007A632A" w:rsidP="007A632A">
      <w:pPr>
        <w:pStyle w:val="CSNormal"/>
      </w:pPr>
    </w:p>
    <w:p w14:paraId="290DF7DD" w14:textId="77777777" w:rsidR="007A632A" w:rsidRDefault="007A632A" w:rsidP="007A632A">
      <w:pPr>
        <w:pStyle w:val="CSNormal"/>
      </w:pPr>
      <w:r>
        <w:lastRenderedPageBreak/>
        <w:t>Esityksen keskeinen sisältö</w:t>
      </w:r>
    </w:p>
    <w:p w14:paraId="17EAAC29" w14:textId="77777777" w:rsidR="007A632A" w:rsidRDefault="007A632A" w:rsidP="007A632A">
      <w:pPr>
        <w:pStyle w:val="CSNormal"/>
      </w:pPr>
      <w:r>
        <w:t>Esityksessä vahvistetaan alaikäisten vankien asemaa ja täsmennetään ulkopuolista laitossijoitusta.</w:t>
      </w:r>
    </w:p>
    <w:p w14:paraId="45BDA5CA" w14:textId="77777777" w:rsidR="007A632A" w:rsidRDefault="007A632A" w:rsidP="007A632A">
      <w:pPr>
        <w:pStyle w:val="CSNormal"/>
      </w:pPr>
    </w:p>
    <w:p w14:paraId="20DB5054" w14:textId="77777777" w:rsidR="007A632A" w:rsidRDefault="007A632A" w:rsidP="007A632A">
      <w:pPr>
        <w:pStyle w:val="CSNormal"/>
      </w:pPr>
      <w:r>
        <w:t>Järjestön huomiot</w:t>
      </w:r>
    </w:p>
    <w:p w14:paraId="3FC38FDF" w14:textId="77777777" w:rsidR="007A632A" w:rsidRDefault="007A632A" w:rsidP="007A632A">
      <w:pPr>
        <w:pStyle w:val="CSNormal"/>
      </w:pPr>
    </w:p>
    <w:p w14:paraId="18A5592B" w14:textId="77777777" w:rsidR="007A632A" w:rsidRDefault="007A632A" w:rsidP="007A632A">
      <w:pPr>
        <w:pStyle w:val="CSNormal"/>
      </w:pPr>
      <w:r>
        <w:t>Yhdistys pitää alaikäisiä koskevia kirjauksia lähtökohtaisesti myönteisinä, mutta korostaa, että niiden toteutuminen edellyttää:</w:t>
      </w:r>
    </w:p>
    <w:p w14:paraId="1A5A985F" w14:textId="77777777" w:rsidR="007A632A" w:rsidRDefault="007A632A" w:rsidP="007A632A">
      <w:pPr>
        <w:pStyle w:val="CSNormal"/>
      </w:pPr>
    </w:p>
    <w:p w14:paraId="20942E82" w14:textId="4C7FC545" w:rsidR="007A632A" w:rsidRDefault="007A632A" w:rsidP="007A632A">
      <w:pPr>
        <w:pStyle w:val="CSNormal"/>
        <w:numPr>
          <w:ilvl w:val="0"/>
          <w:numId w:val="44"/>
        </w:numPr>
      </w:pPr>
      <w:r>
        <w:t>selkeitä menettelyjä,</w:t>
      </w:r>
    </w:p>
    <w:p w14:paraId="6FC8FB54" w14:textId="7271DC28" w:rsidR="007A632A" w:rsidRDefault="007A632A" w:rsidP="007A632A">
      <w:pPr>
        <w:pStyle w:val="CSNormal"/>
        <w:numPr>
          <w:ilvl w:val="0"/>
          <w:numId w:val="44"/>
        </w:numPr>
      </w:pPr>
      <w:r>
        <w:t>toimivaa vastuunjakoa Rikosseuraamuslaitoksen ja lastensuojeluviranomaisten välillä,</w:t>
      </w:r>
    </w:p>
    <w:p w14:paraId="28C5ED2F" w14:textId="10947A98" w:rsidR="007A632A" w:rsidRDefault="00BF5222" w:rsidP="007A632A">
      <w:pPr>
        <w:pStyle w:val="CSNormal"/>
        <w:numPr>
          <w:ilvl w:val="0"/>
          <w:numId w:val="44"/>
        </w:numPr>
      </w:pPr>
      <w:r>
        <w:t>perheen ja erityisesti vanhempien järjestelmällistä huomioon ottamista, sillä he muodostavat alaikäisen vangin ensisijaisen ja pysyvimmän tukiverkoston.</w:t>
      </w:r>
    </w:p>
    <w:p w14:paraId="679DEE5D" w14:textId="77777777" w:rsidR="00BF5222" w:rsidRDefault="00BF5222" w:rsidP="00BF5222">
      <w:pPr>
        <w:pStyle w:val="CSNormal"/>
      </w:pPr>
    </w:p>
    <w:p w14:paraId="7617D004" w14:textId="1D57EFD7" w:rsidR="00BF5222" w:rsidRDefault="00BF5222" w:rsidP="00BF5222">
      <w:pPr>
        <w:pStyle w:val="CSNormal"/>
      </w:pPr>
      <w:r w:rsidRPr="00BF5222">
        <w:t>Erityisesti päihderiippuvuudesta kärsivien nuorten kohdalla yhdistys painottaa, että rajoitustoimien ja sijoitusratkaisujen ensisijaisena tavoitteena tulee olla päihderiippuvuudesta toipumista tukeva kuntoutus, jonka tulee toteutua yhteistyössä nuoren ja hänen perheensä kanssa.</w:t>
      </w:r>
    </w:p>
    <w:p w14:paraId="6B1C3413" w14:textId="77777777" w:rsidR="00BF5222" w:rsidRDefault="00BF5222" w:rsidP="00BF5222">
      <w:pPr>
        <w:pStyle w:val="CSNormal"/>
      </w:pPr>
    </w:p>
    <w:p w14:paraId="354E8208" w14:textId="77777777" w:rsidR="007A632A" w:rsidRDefault="007A632A" w:rsidP="007A632A">
      <w:pPr>
        <w:pStyle w:val="CSNormal"/>
      </w:pPr>
    </w:p>
    <w:p w14:paraId="1FDF44B9" w14:textId="3CD847EA" w:rsidR="007A632A" w:rsidRDefault="00A425A3" w:rsidP="007A632A">
      <w:pPr>
        <w:pStyle w:val="CSNormal"/>
      </w:pPr>
      <w:r>
        <w:t>7</w:t>
      </w:r>
      <w:r w:rsidR="007A632A">
        <w:t>. Yhteenveto</w:t>
      </w:r>
    </w:p>
    <w:p w14:paraId="081870BB" w14:textId="77777777" w:rsidR="007A632A" w:rsidRDefault="007A632A" w:rsidP="007A632A">
      <w:pPr>
        <w:pStyle w:val="CSNormal"/>
      </w:pPr>
    </w:p>
    <w:p w14:paraId="6B911711" w14:textId="0FF02708" w:rsidR="007A632A" w:rsidRPr="00233BA5" w:rsidRDefault="004E6A5E" w:rsidP="007A632A">
      <w:pPr>
        <w:pStyle w:val="CSNormal"/>
      </w:pPr>
      <w:r w:rsidRPr="004E6A5E">
        <w:t xml:space="preserve">Vankien vanhemmat </w:t>
      </w:r>
      <w:r w:rsidR="00FE79F1">
        <w:t>R</w:t>
      </w:r>
      <w:r w:rsidRPr="004E6A5E">
        <w:t xml:space="preserve">y pitää esityksen tavoitteita osin perusteltuina, mutta korostaa, että lainsäädännön ja sen soveltamisen tulee </w:t>
      </w:r>
      <w:r w:rsidR="00B669A8">
        <w:t>kaikissa</w:t>
      </w:r>
      <w:r w:rsidR="00FE79F1">
        <w:t xml:space="preserve"> </w:t>
      </w:r>
      <w:r w:rsidR="00B669A8">
        <w:t>tilanteissa</w:t>
      </w:r>
      <w:r w:rsidRPr="004E6A5E">
        <w:t xml:space="preserve"> turvata vangin ihmisarvo, oikeusturva sekä tosiasiallinen mahdollisuus kuntoutumiseen ja muutokseen. Erityistä huomiota on kiinnitettävä</w:t>
      </w:r>
      <w:r w:rsidR="00B669A8">
        <w:t xml:space="preserve"> </w:t>
      </w:r>
      <w:r w:rsidRPr="004E6A5E">
        <w:t>rajoitustoimien välttämättömyyteen, kestoon ja yhteisvaikutuksiin sekä siihen, ettei</w:t>
      </w:r>
      <w:r w:rsidR="003045EB">
        <w:t xml:space="preserve"> </w:t>
      </w:r>
      <w:r w:rsidRPr="004E6A5E">
        <w:t>täytäntöönpano johda</w:t>
      </w:r>
      <w:r w:rsidR="003045EB">
        <w:t xml:space="preserve"> pitkiin</w:t>
      </w:r>
      <w:r w:rsidRPr="004E6A5E">
        <w:t xml:space="preserve"> vailla kuntouttavaa sisältöä oleviin jaksoihin, vaan tukee perusoikeusmyönteisesti uusintarikollisuuden ehkäisyä, perhesuhteiden säilymistä ja vaikuttavaa päihdekuntoutusta.</w:t>
      </w:r>
    </w:p>
    <w:sectPr w:rsidR="007A632A" w:rsidRPr="00233BA5" w:rsidSect="00DB5D1C">
      <w:footerReference w:type="default" r:id="rId8"/>
      <w:footerReference w:type="first" r:id="rId9"/>
      <w:pgSz w:w="11906" w:h="16838" w:code="9"/>
      <w:pgMar w:top="1418" w:right="1134" w:bottom="1418"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442" w14:textId="77777777" w:rsidR="006E56FD" w:rsidRDefault="006E56FD" w:rsidP="00FE6E26">
      <w:pPr>
        <w:pStyle w:val="CSNormal"/>
      </w:pPr>
      <w:r>
        <w:separator/>
      </w:r>
    </w:p>
  </w:endnote>
  <w:endnote w:type="continuationSeparator" w:id="0">
    <w:p w14:paraId="61FA1B3D" w14:textId="77777777" w:rsidR="006E56FD" w:rsidRDefault="006E56FD" w:rsidP="00FE6E26">
      <w:pPr>
        <w:pStyle w:val="C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EBD" w14:textId="77777777" w:rsidR="000A6E85" w:rsidRDefault="005568A6" w:rsidP="00FE6E26">
    <w:pPr>
      <w:pStyle w:val="Footer"/>
      <w:tabs>
        <w:tab w:val="clear" w:pos="4819"/>
        <w:tab w:val="clear" w:pos="9638"/>
      </w:tabs>
      <w:jc w:val="right"/>
    </w:pPr>
    <w:r>
      <w:rPr>
        <w:noProof/>
        <w:lang w:val="en-GB" w:eastAsia="en-GB"/>
      </w:rPr>
      <mc:AlternateContent>
        <mc:Choice Requires="wps">
          <w:drawing>
            <wp:anchor distT="0" distB="0" distL="114300" distR="114300" simplePos="0" relativeHeight="251659264" behindDoc="0" locked="0" layoutInCell="1" allowOverlap="1" wp14:anchorId="59FC14A4" wp14:editId="36B0B551">
              <wp:simplePos x="0" y="0"/>
              <wp:positionH relativeFrom="column">
                <wp:posOffset>-422275</wp:posOffset>
              </wp:positionH>
              <wp:positionV relativeFrom="paragraph">
                <wp:posOffset>10160</wp:posOffset>
              </wp:positionV>
              <wp:extent cx="657225" cy="290830"/>
              <wp:effectExtent l="6350" t="10160"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0830"/>
                      </a:xfrm>
                      <a:prstGeom prst="rect">
                        <a:avLst/>
                      </a:prstGeom>
                      <a:solidFill>
                        <a:srgbClr val="FFFFFF"/>
                      </a:solidFill>
                      <a:ln w="9525">
                        <a:solidFill>
                          <a:schemeClr val="bg1">
                            <a:lumMod val="100000"/>
                            <a:lumOff val="0"/>
                          </a:schemeClr>
                        </a:solidFill>
                        <a:miter lim="800000"/>
                        <a:headEnd/>
                        <a:tailEnd/>
                      </a:ln>
                    </wps:spPr>
                    <wps:txbx>
                      <w:txbxContent>
                        <w:p w14:paraId="6368362E" w14:textId="77777777" w:rsidR="000A6E85" w:rsidRPr="00EF7EF9" w:rsidRDefault="005B45EA" w:rsidP="00831814">
                          <w:pPr>
                            <w:rPr>
                              <w:sz w:val="14"/>
                              <w:szCs w:val="14"/>
                            </w:rPr>
                          </w:pPr>
                          <w:fldSimple w:instr=" DOCPROPERTY  DocID  \* MERGEFORMAT ">
                            <w:r w:rsidRPr="005B45EA">
                              <w:rPr>
                                <w:sz w:val="14"/>
                                <w:szCs w:val="14"/>
                              </w:rPr>
                              <w:t>10345823</w:t>
                            </w:r>
                            <w: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14A4" id="_x0000_t202" coordsize="21600,21600" o:spt="202" path="m,l,21600r21600,l21600,xe">
              <v:stroke joinstyle="miter"/>
              <v:path gradientshapeok="t" o:connecttype="rect"/>
            </v:shapetype>
            <v:shape id="Text Box 2" o:spid="_x0000_s1026" type="#_x0000_t202" style="position:absolute;left:0;text-align:left;margin-left:-33.25pt;margin-top:.8pt;width:51.7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" strokecolor="white [3212]">
              <v:textbox inset="0,0,0,0">
                <w:txbxContent>
                  <w:p w14:paraId="6368362E" w14:textId="77777777" w:rsidR="000A6E85" w:rsidRPr="00EF7EF9" w:rsidRDefault="005B45EA" w:rsidP="00831814">
                    <w:pPr>
                      <w:rPr>
                        <w:sz w:val="14"/>
                        <w:szCs w:val="14"/>
                      </w:rPr>
                    </w:pPr>
                    <w:fldSimple w:instr=" DOCPROPERTY  DocID  \* MERGEFORMAT ">
                      <w:r w:rsidRPr="005B45EA">
                        <w:rPr>
                          <w:sz w:val="14"/>
                          <w:szCs w:val="14"/>
                        </w:rPr>
                        <w:t>10345823</w:t>
                      </w:r>
                      <w:r>
                        <w:t>.1</w:t>
                      </w:r>
                    </w:fldSimple>
                  </w:p>
                </w:txbxContent>
              </v:textbox>
            </v:shape>
          </w:pict>
        </mc:Fallback>
      </mc:AlternateContent>
    </w:r>
    <w:r w:rsidR="00926F47">
      <w:rPr>
        <w:rStyle w:val="PageNumber"/>
      </w:rPr>
      <w:fldChar w:fldCharType="begin"/>
    </w:r>
    <w:r w:rsidR="000A6E85">
      <w:rPr>
        <w:rStyle w:val="PageNumber"/>
      </w:rPr>
      <w:instrText xml:space="preserve"> PAGE </w:instrText>
    </w:r>
    <w:r w:rsidR="00926F47">
      <w:rPr>
        <w:rStyle w:val="PageNumber"/>
      </w:rPr>
      <w:fldChar w:fldCharType="separate"/>
    </w:r>
    <w:r w:rsidR="00736B8F">
      <w:rPr>
        <w:rStyle w:val="PageNumber"/>
        <w:noProof/>
      </w:rPr>
      <w:t>2</w:t>
    </w:r>
    <w:r w:rsidR="00926F47">
      <w:rPr>
        <w:rStyle w:val="PageNumber"/>
      </w:rPr>
      <w:fldChar w:fldCharType="end"/>
    </w:r>
    <w:r w:rsidR="000A6E85">
      <w:rPr>
        <w:rStyle w:val="PageNumber"/>
      </w:rPr>
      <w:t xml:space="preserve"> (</w:t>
    </w:r>
    <w:r w:rsidR="00926F47">
      <w:rPr>
        <w:rStyle w:val="PageNumber"/>
      </w:rPr>
      <w:fldChar w:fldCharType="begin"/>
    </w:r>
    <w:r w:rsidR="000A6E85">
      <w:rPr>
        <w:rStyle w:val="PageNumber"/>
      </w:rPr>
      <w:instrText xml:space="preserve"> NUMPAGES </w:instrText>
    </w:r>
    <w:r w:rsidR="00926F47">
      <w:rPr>
        <w:rStyle w:val="PageNumber"/>
      </w:rPr>
      <w:fldChar w:fldCharType="separate"/>
    </w:r>
    <w:r w:rsidR="00CC60EE">
      <w:rPr>
        <w:rStyle w:val="PageNumber"/>
        <w:noProof/>
      </w:rPr>
      <w:t>1</w:t>
    </w:r>
    <w:r w:rsidR="00926F47">
      <w:rPr>
        <w:rStyle w:val="PageNumber"/>
      </w:rPr>
      <w:fldChar w:fldCharType="end"/>
    </w:r>
    <w:r w:rsidR="000A6E85">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7C76" w14:textId="77777777" w:rsidR="000A6E85" w:rsidRDefault="005568A6">
    <w:pPr>
      <w:pStyle w:val="Footer"/>
    </w:pPr>
    <w:r>
      <w:rPr>
        <w:noProof/>
        <w:lang w:val="en-GB" w:eastAsia="en-GB"/>
      </w:rPr>
      <mc:AlternateContent>
        <mc:Choice Requires="wps">
          <w:drawing>
            <wp:anchor distT="0" distB="0" distL="114300" distR="114300" simplePos="0" relativeHeight="251658240" behindDoc="0" locked="0" layoutInCell="1" allowOverlap="1" wp14:anchorId="3428B7D2" wp14:editId="1920D380">
              <wp:simplePos x="0" y="0"/>
              <wp:positionH relativeFrom="column">
                <wp:posOffset>-509155</wp:posOffset>
              </wp:positionH>
              <wp:positionV relativeFrom="paragraph">
                <wp:posOffset>50685</wp:posOffset>
              </wp:positionV>
              <wp:extent cx="748146" cy="290830"/>
              <wp:effectExtent l="0" t="0" r="1397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46" cy="290830"/>
                      </a:xfrm>
                      <a:prstGeom prst="rect">
                        <a:avLst/>
                      </a:prstGeom>
                      <a:solidFill>
                        <a:srgbClr val="FFFFFF"/>
                      </a:solidFill>
                      <a:ln w="9525">
                        <a:solidFill>
                          <a:schemeClr val="bg1">
                            <a:lumMod val="100000"/>
                            <a:lumOff val="0"/>
                          </a:schemeClr>
                        </a:solidFill>
                        <a:miter lim="800000"/>
                        <a:headEnd/>
                        <a:tailEnd/>
                      </a:ln>
                    </wps:spPr>
                    <wps:txbx>
                      <w:txbxContent>
                        <w:p w14:paraId="29A7B710" w14:textId="77777777" w:rsidR="00E12810" w:rsidRPr="002B6A5C" w:rsidRDefault="00E12810" w:rsidP="00E12810">
                          <w:pPr>
                            <w:rPr>
                              <w:sz w:val="14"/>
                              <w:szCs w:val="14"/>
                            </w:rPr>
                          </w:pPr>
                          <w:fldSimple w:instr=" DOCPROPERTY  DocID  \* MERGEFORMAT ">
                            <w:r w:rsidRPr="00CC60EE">
                              <w:rPr>
                                <w:sz w:val="14"/>
                                <w:szCs w:val="14"/>
                              </w:rPr>
                              <w:t>DocID</w:t>
                            </w:r>
                          </w:fldSimple>
                        </w:p>
                        <w:p w14:paraId="2226B6E8" w14:textId="77777777" w:rsidR="000A6E85" w:rsidRPr="002B6A5C" w:rsidRDefault="000A6E85" w:rsidP="00831814">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8B7D2" id="_x0000_t202" coordsize="21600,21600" o:spt="202" path="m,l,21600r21600,l21600,xe">
              <v:stroke joinstyle="miter"/>
              <v:path gradientshapeok="t" o:connecttype="rect"/>
            </v:shapetype>
            <v:shape id="Text Box 1" o:spid="_x0000_s1027" type="#_x0000_t202" style="position:absolute;left:0;text-align:left;margin-left:-40.1pt;margin-top:4pt;width:58.9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" strokecolor="white [3212]">
              <v:textbox inset="0,0,0,0">
                <w:txbxContent>
                  <w:p w14:paraId="29A7B710" w14:textId="77777777" w:rsidR="00E12810" w:rsidRPr="002B6A5C" w:rsidRDefault="00E12810" w:rsidP="00E12810">
                    <w:pPr>
                      <w:rPr>
                        <w:sz w:val="14"/>
                        <w:szCs w:val="14"/>
                      </w:rPr>
                    </w:pPr>
                    <w:fldSimple w:instr=" DOCPROPERTY  DocID  \* MERGEFORMAT ">
                      <w:r w:rsidRPr="00CC60EE">
                        <w:rPr>
                          <w:sz w:val="14"/>
                          <w:szCs w:val="14"/>
                        </w:rPr>
                        <w:t>DocID</w:t>
                      </w:r>
                    </w:fldSimple>
                  </w:p>
                  <w:p w14:paraId="2226B6E8" w14:textId="77777777" w:rsidR="000A6E85" w:rsidRPr="002B6A5C" w:rsidRDefault="000A6E85" w:rsidP="00831814">
                    <w:pPr>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2C8A" w14:textId="77777777" w:rsidR="006E56FD" w:rsidRDefault="006E56FD" w:rsidP="00FE6E26">
      <w:pPr>
        <w:pStyle w:val="CSNormal"/>
      </w:pPr>
      <w:r>
        <w:separator/>
      </w:r>
    </w:p>
  </w:footnote>
  <w:footnote w:type="continuationSeparator" w:id="0">
    <w:p w14:paraId="4D0DE6C4" w14:textId="77777777" w:rsidR="006E56FD" w:rsidRDefault="006E56FD" w:rsidP="00FE6E26">
      <w:pPr>
        <w:pStyle w:val="CSNorm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D0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9D2256"/>
    <w:multiLevelType w:val="hybridMultilevel"/>
    <w:tmpl w:val="48125478"/>
    <w:lvl w:ilvl="0" w:tplc="2C60D01C">
      <w:start w:val="1"/>
      <w:numFmt w:val="upperLetter"/>
      <w:pStyle w:val="CSNumberingA"/>
      <w:lvlText w:val="(%1)"/>
      <w:lvlJc w:val="left"/>
      <w:pPr>
        <w:tabs>
          <w:tab w:val="num" w:pos="2591"/>
        </w:tabs>
        <w:ind w:left="2591" w:hanging="2591"/>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D2A4787"/>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C003E"/>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15B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15206E"/>
    <w:multiLevelType w:val="hybridMultilevel"/>
    <w:tmpl w:val="07DE1BB8"/>
    <w:lvl w:ilvl="0" w:tplc="E2D20FB6">
      <w:start w:val="1"/>
      <w:numFmt w:val="lowerRoman"/>
      <w:pStyle w:val="CSNumberingi"/>
      <w:lvlText w:val="(%1)"/>
      <w:lvlJc w:val="left"/>
      <w:pPr>
        <w:tabs>
          <w:tab w:val="num" w:pos="3272"/>
        </w:tabs>
        <w:ind w:left="3272" w:hanging="68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B641120"/>
    <w:multiLevelType w:val="multilevel"/>
    <w:tmpl w:val="606C7902"/>
    <w:lvl w:ilvl="0">
      <w:start w:val="1"/>
      <w:numFmt w:val="decimal"/>
      <w:lvlText w:val="%1 §"/>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821950"/>
    <w:multiLevelType w:val="multilevel"/>
    <w:tmpl w:val="5420EA48"/>
    <w:lvl w:ilvl="0">
      <w:start w:val="1"/>
      <w:numFmt w:val="bullet"/>
      <w:lvlText w:val="–"/>
      <w:lvlJc w:val="left"/>
      <w:pPr>
        <w:tabs>
          <w:tab w:val="num" w:pos="3686"/>
        </w:tabs>
        <w:ind w:left="3686"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12690"/>
    <w:multiLevelType w:val="hybridMultilevel"/>
    <w:tmpl w:val="279E1E54"/>
    <w:lvl w:ilvl="0" w:tplc="4C2A6900">
      <w:start w:val="1"/>
      <w:numFmt w:val="decimal"/>
      <w:pStyle w:val="CSNumbering1"/>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23535FB0"/>
    <w:multiLevelType w:val="multilevel"/>
    <w:tmpl w:val="40E606E8"/>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0" w15:restartNumberingAfterBreak="0">
    <w:nsid w:val="2A8A18A6"/>
    <w:multiLevelType w:val="hybridMultilevel"/>
    <w:tmpl w:val="F8BE5684"/>
    <w:lvl w:ilvl="0" w:tplc="DCF8C0C0">
      <w:start w:val="1"/>
      <w:numFmt w:val="decimal"/>
      <w:pStyle w:val="CSnumbering10"/>
      <w:lvlText w:val="(%1)"/>
      <w:lvlJc w:val="left"/>
      <w:pPr>
        <w:tabs>
          <w:tab w:val="num" w:pos="2591"/>
        </w:tabs>
        <w:ind w:left="2591" w:hanging="259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2EB7559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9A5FFC"/>
    <w:multiLevelType w:val="multilevel"/>
    <w:tmpl w:val="6B68056C"/>
    <w:lvl w:ilvl="0">
      <w:start w:val="1"/>
      <w:numFmt w:val="decimal"/>
      <w:lvlRestart w:val="0"/>
      <w:pStyle w:val="CS1Numbering"/>
      <w:lvlText w:val="%1)"/>
      <w:lvlJc w:val="left"/>
      <w:pPr>
        <w:tabs>
          <w:tab w:val="num" w:pos="1979"/>
        </w:tabs>
        <w:ind w:left="1979" w:hanging="68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372F4F9C"/>
    <w:multiLevelType w:val="multilevel"/>
    <w:tmpl w:val="94B2074E"/>
    <w:lvl w:ilvl="0">
      <w:start w:val="1"/>
      <w:numFmt w:val="lowerLetter"/>
      <w:lvlText w:val="(%1)"/>
      <w:lvlJc w:val="left"/>
      <w:pPr>
        <w:tabs>
          <w:tab w:val="num" w:pos="3272"/>
        </w:tabs>
        <w:ind w:left="3272" w:hanging="681"/>
      </w:pPr>
      <w:rPr>
        <w:rFonts w:hint="default"/>
      </w:rPr>
    </w:lvl>
    <w:lvl w:ilvl="1">
      <w:start w:val="1"/>
      <w:numFmt w:val="decimal"/>
      <w:lvlText w:val="(%2)"/>
      <w:lvlJc w:val="left"/>
      <w:pPr>
        <w:tabs>
          <w:tab w:val="num" w:pos="3969"/>
        </w:tabs>
        <w:ind w:left="3969" w:hanging="697"/>
      </w:pPr>
      <w:rPr>
        <w:rFonts w:hint="default"/>
      </w:rPr>
    </w:lvl>
    <w:lvl w:ilvl="2">
      <w:start w:val="1"/>
      <w:numFmt w:val="lowerLetter"/>
      <w:lvlText w:val="%3."/>
      <w:lvlJc w:val="left"/>
      <w:pPr>
        <w:tabs>
          <w:tab w:val="num" w:pos="4309"/>
        </w:tabs>
        <w:ind w:left="4309"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37EC0A5B"/>
    <w:multiLevelType w:val="multilevel"/>
    <w:tmpl w:val="6602BE42"/>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6" w15:restartNumberingAfterBreak="0">
    <w:nsid w:val="387D5E5B"/>
    <w:multiLevelType w:val="hybridMultilevel"/>
    <w:tmpl w:val="70AACB04"/>
    <w:lvl w:ilvl="0" w:tplc="91B43B52">
      <w:start w:val="1"/>
      <w:numFmt w:val="decimal"/>
      <w:pStyle w:val="CSNumbering"/>
      <w:lvlText w:val="%1 §"/>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40F36396"/>
    <w:multiLevelType w:val="multilevel"/>
    <w:tmpl w:val="2C60AE86"/>
    <w:lvl w:ilvl="0">
      <w:start w:val="1"/>
      <w:numFmt w:val="lowerRoman"/>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0A6D5B"/>
    <w:multiLevelType w:val="multilevel"/>
    <w:tmpl w:val="1B002C26"/>
    <w:lvl w:ilvl="0">
      <w:start w:val="1"/>
      <w:numFmt w:val="decimal"/>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0" w15:restartNumberingAfterBreak="0">
    <w:nsid w:val="4F506A34"/>
    <w:multiLevelType w:val="hybridMultilevel"/>
    <w:tmpl w:val="41FE1AEE"/>
    <w:lvl w:ilvl="0" w:tplc="3B28C01A">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0596F"/>
    <w:multiLevelType w:val="hybridMultilevel"/>
    <w:tmpl w:val="E0A81F12"/>
    <w:lvl w:ilvl="0" w:tplc="8A8A53DE">
      <w:start w:val="1"/>
      <w:numFmt w:val="lowerLetter"/>
      <w:pStyle w:val="CSNumberinga0"/>
      <w:lvlText w:val="(%1)"/>
      <w:lvlJc w:val="left"/>
      <w:pPr>
        <w:tabs>
          <w:tab w:val="num" w:pos="3272"/>
        </w:tabs>
        <w:ind w:left="3272" w:hanging="68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57D71B0"/>
    <w:multiLevelType w:val="hybridMultilevel"/>
    <w:tmpl w:val="5FFE116E"/>
    <w:lvl w:ilvl="0" w:tplc="1500028E">
      <w:start w:val="1"/>
      <w:numFmt w:val="bullet"/>
      <w:pStyle w:val="CSline"/>
      <w:lvlText w:val="–"/>
      <w:lvlJc w:val="left"/>
      <w:pPr>
        <w:tabs>
          <w:tab w:val="num" w:pos="3555"/>
        </w:tabs>
        <w:ind w:left="3555" w:hanging="283"/>
      </w:pPr>
      <w:rPr>
        <w:rFonts w:ascii="CG Omega" w:hAnsi="CG Omega" w:cs="CG Omega"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60755"/>
    <w:multiLevelType w:val="multilevel"/>
    <w:tmpl w:val="67FE1254"/>
    <w:lvl w:ilvl="0">
      <w:start w:val="1"/>
      <w:numFmt w:val="lowerRoman"/>
      <w:lvlRestart w:val="0"/>
      <w:pStyle w:val="CSAltiNumbering"/>
      <w:lvlText w:val="(%1)"/>
      <w:lvlJc w:val="left"/>
      <w:pPr>
        <w:tabs>
          <w:tab w:val="num" w:pos="1979"/>
        </w:tabs>
        <w:ind w:left="1979" w:hanging="681"/>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5CBC71CB"/>
    <w:multiLevelType w:val="multilevel"/>
    <w:tmpl w:val="E514E572"/>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25" w15:restartNumberingAfterBreak="0">
    <w:nsid w:val="5E617AE4"/>
    <w:multiLevelType w:val="multilevel"/>
    <w:tmpl w:val="E7065106"/>
    <w:lvl w:ilvl="0">
      <w:start w:val="1"/>
      <w:numFmt w:val="lowerLetter"/>
      <w:lvlText w:val="(%1)"/>
      <w:lvlJc w:val="left"/>
      <w:pPr>
        <w:tabs>
          <w:tab w:val="num" w:pos="3402"/>
        </w:tabs>
        <w:ind w:left="3402" w:hanging="680"/>
      </w:pPr>
      <w:rPr>
        <w:rFonts w:hint="default"/>
      </w:rPr>
    </w:lvl>
    <w:lvl w:ilvl="1">
      <w:start w:val="1"/>
      <w:numFmt w:val="decimal"/>
      <w:lvlText w:val="(%2)"/>
      <w:lvlJc w:val="left"/>
      <w:pPr>
        <w:tabs>
          <w:tab w:val="num" w:pos="3742"/>
        </w:tabs>
        <w:ind w:left="3742" w:hanging="340"/>
      </w:pPr>
      <w:rPr>
        <w:rFonts w:hint="default"/>
      </w:rPr>
    </w:lvl>
    <w:lvl w:ilvl="2">
      <w:start w:val="1"/>
      <w:numFmt w:val="lowerLetter"/>
      <w:lvlText w:val="%3."/>
      <w:lvlJc w:val="left"/>
      <w:pPr>
        <w:tabs>
          <w:tab w:val="num" w:pos="4082"/>
        </w:tabs>
        <w:ind w:left="4082"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643502ED"/>
    <w:multiLevelType w:val="multilevel"/>
    <w:tmpl w:val="756064AA"/>
    <w:lvl w:ilvl="0">
      <w:start w:val="1"/>
      <w:numFmt w:val="lowerLetter"/>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D92AD4"/>
    <w:multiLevelType w:val="hybridMultilevel"/>
    <w:tmpl w:val="29BEC078"/>
    <w:lvl w:ilvl="0" w:tplc="79A05AD0">
      <w:start w:val="1"/>
      <w:numFmt w:val="bullet"/>
      <w:lvlText w:val="–"/>
      <w:lvlJc w:val="left"/>
      <w:pPr>
        <w:tabs>
          <w:tab w:val="num" w:pos="3686"/>
        </w:tabs>
        <w:ind w:left="3686" w:hanging="284"/>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70A5B"/>
    <w:multiLevelType w:val="hybridMultilevel"/>
    <w:tmpl w:val="770A330E"/>
    <w:lvl w:ilvl="0" w:tplc="A59E0D4C">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75CDB"/>
    <w:multiLevelType w:val="hybridMultilevel"/>
    <w:tmpl w:val="AD1EFD4E"/>
    <w:lvl w:ilvl="0" w:tplc="3EB2C686">
      <w:start w:val="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26073"/>
    <w:multiLevelType w:val="multilevel"/>
    <w:tmpl w:val="E54641A4"/>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1" w15:restartNumberingAfterBreak="0">
    <w:nsid w:val="7B0B2D41"/>
    <w:multiLevelType w:val="multilevel"/>
    <w:tmpl w:val="A42A7FA2"/>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16cid:durableId="1099063790">
    <w:abstractNumId w:val="13"/>
  </w:num>
  <w:num w:numId="2" w16cid:durableId="1708531056">
    <w:abstractNumId w:val="28"/>
  </w:num>
  <w:num w:numId="3" w16cid:durableId="1901135522">
    <w:abstractNumId w:val="27"/>
  </w:num>
  <w:num w:numId="4" w16cid:durableId="2125146355">
    <w:abstractNumId w:val="1"/>
  </w:num>
  <w:num w:numId="5" w16cid:durableId="770511142">
    <w:abstractNumId w:val="10"/>
  </w:num>
  <w:num w:numId="6" w16cid:durableId="1804273897">
    <w:abstractNumId w:val="8"/>
  </w:num>
  <w:num w:numId="7" w16cid:durableId="683483917">
    <w:abstractNumId w:val="21"/>
  </w:num>
  <w:num w:numId="8" w16cid:durableId="978412179">
    <w:abstractNumId w:val="5"/>
  </w:num>
  <w:num w:numId="9" w16cid:durableId="574359744">
    <w:abstractNumId w:val="16"/>
  </w:num>
  <w:num w:numId="10" w16cid:durableId="1544823946">
    <w:abstractNumId w:val="31"/>
  </w:num>
  <w:num w:numId="11" w16cid:durableId="922683788">
    <w:abstractNumId w:val="19"/>
  </w:num>
  <w:num w:numId="12" w16cid:durableId="1280339274">
    <w:abstractNumId w:val="4"/>
  </w:num>
  <w:num w:numId="13" w16cid:durableId="595678088">
    <w:abstractNumId w:val="0"/>
  </w:num>
  <w:num w:numId="14" w16cid:durableId="1004435370">
    <w:abstractNumId w:val="25"/>
  </w:num>
  <w:num w:numId="15" w16cid:durableId="1337422643">
    <w:abstractNumId w:val="14"/>
  </w:num>
  <w:num w:numId="16" w16cid:durableId="1989285145">
    <w:abstractNumId w:val="30"/>
  </w:num>
  <w:num w:numId="17" w16cid:durableId="1422948371">
    <w:abstractNumId w:val="11"/>
  </w:num>
  <w:num w:numId="18" w16cid:durableId="1822387349">
    <w:abstractNumId w:val="3"/>
  </w:num>
  <w:num w:numId="19" w16cid:durableId="1091512333">
    <w:abstractNumId w:val="2"/>
  </w:num>
  <w:num w:numId="20" w16cid:durableId="1414619040">
    <w:abstractNumId w:val="20"/>
  </w:num>
  <w:num w:numId="21" w16cid:durableId="1763212562">
    <w:abstractNumId w:val="7"/>
  </w:num>
  <w:num w:numId="22" w16cid:durableId="1300570492">
    <w:abstractNumId w:val="22"/>
  </w:num>
  <w:num w:numId="23" w16cid:durableId="1367825332">
    <w:abstractNumId w:val="17"/>
  </w:num>
  <w:num w:numId="24" w16cid:durableId="1966499340">
    <w:abstractNumId w:val="6"/>
  </w:num>
  <w:num w:numId="25" w16cid:durableId="596792535">
    <w:abstractNumId w:val="26"/>
  </w:num>
  <w:num w:numId="26" w16cid:durableId="234631960">
    <w:abstractNumId w:val="18"/>
  </w:num>
  <w:num w:numId="27" w16cid:durableId="1122923899">
    <w:abstractNumId w:val="15"/>
  </w:num>
  <w:num w:numId="28" w16cid:durableId="1931501584">
    <w:abstractNumId w:val="9"/>
  </w:num>
  <w:num w:numId="29" w16cid:durableId="40252576">
    <w:abstractNumId w:val="24"/>
  </w:num>
  <w:num w:numId="30" w16cid:durableId="69431838">
    <w:abstractNumId w:val="28"/>
  </w:num>
  <w:num w:numId="31" w16cid:durableId="1443917513">
    <w:abstractNumId w:val="5"/>
  </w:num>
  <w:num w:numId="32" w16cid:durableId="1445536979">
    <w:abstractNumId w:val="15"/>
  </w:num>
  <w:num w:numId="33" w16cid:durableId="1582640935">
    <w:abstractNumId w:val="15"/>
  </w:num>
  <w:num w:numId="34" w16cid:durableId="561990424">
    <w:abstractNumId w:val="31"/>
  </w:num>
  <w:num w:numId="35" w16cid:durableId="217016472">
    <w:abstractNumId w:val="31"/>
  </w:num>
  <w:num w:numId="36" w16cid:durableId="311714980">
    <w:abstractNumId w:val="5"/>
  </w:num>
  <w:num w:numId="37" w16cid:durableId="986398447">
    <w:abstractNumId w:val="15"/>
  </w:num>
  <w:num w:numId="38" w16cid:durableId="590819743">
    <w:abstractNumId w:val="15"/>
  </w:num>
  <w:num w:numId="39" w16cid:durableId="1360469689">
    <w:abstractNumId w:val="31"/>
  </w:num>
  <w:num w:numId="40" w16cid:durableId="1448701568">
    <w:abstractNumId w:val="31"/>
  </w:num>
  <w:num w:numId="41" w16cid:durableId="447627812">
    <w:abstractNumId w:val="12"/>
  </w:num>
  <w:num w:numId="42" w16cid:durableId="1423258986">
    <w:abstractNumId w:val="23"/>
  </w:num>
  <w:num w:numId="43" w16cid:durableId="11543758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221467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2A"/>
    <w:rsid w:val="00004698"/>
    <w:rsid w:val="00005776"/>
    <w:rsid w:val="00010A15"/>
    <w:rsid w:val="000113C3"/>
    <w:rsid w:val="00023315"/>
    <w:rsid w:val="00033475"/>
    <w:rsid w:val="0003752B"/>
    <w:rsid w:val="00055A7D"/>
    <w:rsid w:val="00056AC9"/>
    <w:rsid w:val="0008065E"/>
    <w:rsid w:val="0008159A"/>
    <w:rsid w:val="000954FE"/>
    <w:rsid w:val="000A4761"/>
    <w:rsid w:val="000A519B"/>
    <w:rsid w:val="000A6E85"/>
    <w:rsid w:val="000B31DA"/>
    <w:rsid w:val="000D108A"/>
    <w:rsid w:val="000D1C36"/>
    <w:rsid w:val="000D2AC4"/>
    <w:rsid w:val="000D2EC9"/>
    <w:rsid w:val="000D3D5A"/>
    <w:rsid w:val="000E24B0"/>
    <w:rsid w:val="000F12D6"/>
    <w:rsid w:val="00103398"/>
    <w:rsid w:val="0011120E"/>
    <w:rsid w:val="00113050"/>
    <w:rsid w:val="001215D1"/>
    <w:rsid w:val="00135F7C"/>
    <w:rsid w:val="00140158"/>
    <w:rsid w:val="00142BCF"/>
    <w:rsid w:val="001545A7"/>
    <w:rsid w:val="00156BF5"/>
    <w:rsid w:val="00165A14"/>
    <w:rsid w:val="00174D58"/>
    <w:rsid w:val="001822B8"/>
    <w:rsid w:val="00190B96"/>
    <w:rsid w:val="001A11D3"/>
    <w:rsid w:val="001A4CE3"/>
    <w:rsid w:val="001D3422"/>
    <w:rsid w:val="001D5D6D"/>
    <w:rsid w:val="001E06C0"/>
    <w:rsid w:val="001E654F"/>
    <w:rsid w:val="001F0435"/>
    <w:rsid w:val="001F2D0D"/>
    <w:rsid w:val="001F7145"/>
    <w:rsid w:val="00212B33"/>
    <w:rsid w:val="00233BA5"/>
    <w:rsid w:val="00235CA1"/>
    <w:rsid w:val="00246774"/>
    <w:rsid w:val="00252E78"/>
    <w:rsid w:val="0025675A"/>
    <w:rsid w:val="002609D3"/>
    <w:rsid w:val="00264A9A"/>
    <w:rsid w:val="00270292"/>
    <w:rsid w:val="00272FA0"/>
    <w:rsid w:val="002742FA"/>
    <w:rsid w:val="00276038"/>
    <w:rsid w:val="00281AB9"/>
    <w:rsid w:val="00285FC6"/>
    <w:rsid w:val="002A203A"/>
    <w:rsid w:val="002B13B1"/>
    <w:rsid w:val="002B6A5C"/>
    <w:rsid w:val="002C2368"/>
    <w:rsid w:val="002C441D"/>
    <w:rsid w:val="002C5DF1"/>
    <w:rsid w:val="002C643A"/>
    <w:rsid w:val="003045EB"/>
    <w:rsid w:val="00304DB0"/>
    <w:rsid w:val="00314DC2"/>
    <w:rsid w:val="00315EA9"/>
    <w:rsid w:val="0033095A"/>
    <w:rsid w:val="00334116"/>
    <w:rsid w:val="003345F3"/>
    <w:rsid w:val="00334A05"/>
    <w:rsid w:val="00355FEF"/>
    <w:rsid w:val="00364AC6"/>
    <w:rsid w:val="00365372"/>
    <w:rsid w:val="003665A2"/>
    <w:rsid w:val="00381865"/>
    <w:rsid w:val="00382E69"/>
    <w:rsid w:val="00390985"/>
    <w:rsid w:val="00390B64"/>
    <w:rsid w:val="00397C87"/>
    <w:rsid w:val="003A452F"/>
    <w:rsid w:val="003B3C86"/>
    <w:rsid w:val="003B4D3C"/>
    <w:rsid w:val="003B5453"/>
    <w:rsid w:val="003C24D9"/>
    <w:rsid w:val="003F0664"/>
    <w:rsid w:val="003F0C22"/>
    <w:rsid w:val="003F4D12"/>
    <w:rsid w:val="00403ECA"/>
    <w:rsid w:val="00411138"/>
    <w:rsid w:val="00416701"/>
    <w:rsid w:val="00423EB3"/>
    <w:rsid w:val="00425CE1"/>
    <w:rsid w:val="0042651C"/>
    <w:rsid w:val="00436833"/>
    <w:rsid w:val="00446DE7"/>
    <w:rsid w:val="00450E55"/>
    <w:rsid w:val="00451A07"/>
    <w:rsid w:val="004541BA"/>
    <w:rsid w:val="00455AD2"/>
    <w:rsid w:val="00470B48"/>
    <w:rsid w:val="004749BD"/>
    <w:rsid w:val="0048439B"/>
    <w:rsid w:val="00485476"/>
    <w:rsid w:val="00491447"/>
    <w:rsid w:val="004923D0"/>
    <w:rsid w:val="0049600D"/>
    <w:rsid w:val="004A07C6"/>
    <w:rsid w:val="004A25CB"/>
    <w:rsid w:val="004B097E"/>
    <w:rsid w:val="004B3BA7"/>
    <w:rsid w:val="004D3864"/>
    <w:rsid w:val="004D40BF"/>
    <w:rsid w:val="004E6A5E"/>
    <w:rsid w:val="004E7117"/>
    <w:rsid w:val="004F22C1"/>
    <w:rsid w:val="00513446"/>
    <w:rsid w:val="005166FA"/>
    <w:rsid w:val="0052512A"/>
    <w:rsid w:val="00531F1A"/>
    <w:rsid w:val="00552C07"/>
    <w:rsid w:val="00554010"/>
    <w:rsid w:val="005568A6"/>
    <w:rsid w:val="0055759B"/>
    <w:rsid w:val="00563198"/>
    <w:rsid w:val="005668C9"/>
    <w:rsid w:val="005739AF"/>
    <w:rsid w:val="00576287"/>
    <w:rsid w:val="005779E2"/>
    <w:rsid w:val="005812C6"/>
    <w:rsid w:val="00585DEB"/>
    <w:rsid w:val="0059242A"/>
    <w:rsid w:val="00592B50"/>
    <w:rsid w:val="005B45EA"/>
    <w:rsid w:val="005D3666"/>
    <w:rsid w:val="005D40BA"/>
    <w:rsid w:val="005D6818"/>
    <w:rsid w:val="005E1C49"/>
    <w:rsid w:val="005E4387"/>
    <w:rsid w:val="005E745F"/>
    <w:rsid w:val="005F3463"/>
    <w:rsid w:val="005F3AB5"/>
    <w:rsid w:val="005F68CA"/>
    <w:rsid w:val="00604F1E"/>
    <w:rsid w:val="0060596E"/>
    <w:rsid w:val="006127E1"/>
    <w:rsid w:val="00613067"/>
    <w:rsid w:val="00614966"/>
    <w:rsid w:val="00633392"/>
    <w:rsid w:val="006340C3"/>
    <w:rsid w:val="00634457"/>
    <w:rsid w:val="00635B86"/>
    <w:rsid w:val="00651F9F"/>
    <w:rsid w:val="006540CA"/>
    <w:rsid w:val="006615BD"/>
    <w:rsid w:val="00662D14"/>
    <w:rsid w:val="00670799"/>
    <w:rsid w:val="00670FA1"/>
    <w:rsid w:val="00683C31"/>
    <w:rsid w:val="00687892"/>
    <w:rsid w:val="0069165B"/>
    <w:rsid w:val="006977BE"/>
    <w:rsid w:val="006A03F4"/>
    <w:rsid w:val="006A6350"/>
    <w:rsid w:val="006B1402"/>
    <w:rsid w:val="006B24F0"/>
    <w:rsid w:val="006B42F4"/>
    <w:rsid w:val="006C0391"/>
    <w:rsid w:val="006C1686"/>
    <w:rsid w:val="006C4629"/>
    <w:rsid w:val="006C6A04"/>
    <w:rsid w:val="006C7249"/>
    <w:rsid w:val="006D1628"/>
    <w:rsid w:val="006D574F"/>
    <w:rsid w:val="006D640E"/>
    <w:rsid w:val="006E0A67"/>
    <w:rsid w:val="006E48A4"/>
    <w:rsid w:val="006E56FD"/>
    <w:rsid w:val="006E71C4"/>
    <w:rsid w:val="006F420C"/>
    <w:rsid w:val="00704D37"/>
    <w:rsid w:val="00711CA5"/>
    <w:rsid w:val="007201C6"/>
    <w:rsid w:val="00726490"/>
    <w:rsid w:val="00736B8F"/>
    <w:rsid w:val="00742311"/>
    <w:rsid w:val="00742667"/>
    <w:rsid w:val="00743325"/>
    <w:rsid w:val="00743FE5"/>
    <w:rsid w:val="00746708"/>
    <w:rsid w:val="007516F2"/>
    <w:rsid w:val="00753A4F"/>
    <w:rsid w:val="00761BCC"/>
    <w:rsid w:val="007631F3"/>
    <w:rsid w:val="00766E3B"/>
    <w:rsid w:val="00772BEF"/>
    <w:rsid w:val="007763EC"/>
    <w:rsid w:val="00776ADD"/>
    <w:rsid w:val="00783427"/>
    <w:rsid w:val="00787410"/>
    <w:rsid w:val="0079084C"/>
    <w:rsid w:val="00792DC0"/>
    <w:rsid w:val="00793652"/>
    <w:rsid w:val="007A632A"/>
    <w:rsid w:val="007B016F"/>
    <w:rsid w:val="007B2F1D"/>
    <w:rsid w:val="007B3B37"/>
    <w:rsid w:val="007B5430"/>
    <w:rsid w:val="007C027A"/>
    <w:rsid w:val="007D7029"/>
    <w:rsid w:val="007E1628"/>
    <w:rsid w:val="007E2518"/>
    <w:rsid w:val="007F3771"/>
    <w:rsid w:val="007F49E9"/>
    <w:rsid w:val="00802784"/>
    <w:rsid w:val="00814EEA"/>
    <w:rsid w:val="008215C0"/>
    <w:rsid w:val="0082636B"/>
    <w:rsid w:val="008314A8"/>
    <w:rsid w:val="00831814"/>
    <w:rsid w:val="00833699"/>
    <w:rsid w:val="008421B1"/>
    <w:rsid w:val="0084377B"/>
    <w:rsid w:val="008519C4"/>
    <w:rsid w:val="00854D85"/>
    <w:rsid w:val="00865946"/>
    <w:rsid w:val="008669DB"/>
    <w:rsid w:val="00870C3C"/>
    <w:rsid w:val="00877371"/>
    <w:rsid w:val="0088065D"/>
    <w:rsid w:val="00892627"/>
    <w:rsid w:val="008950AF"/>
    <w:rsid w:val="008B7D0D"/>
    <w:rsid w:val="008C6763"/>
    <w:rsid w:val="008C68BC"/>
    <w:rsid w:val="008D22C9"/>
    <w:rsid w:val="008F0E06"/>
    <w:rsid w:val="008F5F29"/>
    <w:rsid w:val="0090606B"/>
    <w:rsid w:val="009144BA"/>
    <w:rsid w:val="00917665"/>
    <w:rsid w:val="009245E0"/>
    <w:rsid w:val="009262A0"/>
    <w:rsid w:val="00926F47"/>
    <w:rsid w:val="00927F6D"/>
    <w:rsid w:val="00932B8E"/>
    <w:rsid w:val="009455D8"/>
    <w:rsid w:val="00946332"/>
    <w:rsid w:val="00952C3A"/>
    <w:rsid w:val="009709E0"/>
    <w:rsid w:val="00983A83"/>
    <w:rsid w:val="00986D3B"/>
    <w:rsid w:val="00996453"/>
    <w:rsid w:val="009965B7"/>
    <w:rsid w:val="009A12FA"/>
    <w:rsid w:val="009B355C"/>
    <w:rsid w:val="009C1C2A"/>
    <w:rsid w:val="009C3EC3"/>
    <w:rsid w:val="009E0110"/>
    <w:rsid w:val="009E06C5"/>
    <w:rsid w:val="009F612B"/>
    <w:rsid w:val="009F749E"/>
    <w:rsid w:val="00A000C7"/>
    <w:rsid w:val="00A0204D"/>
    <w:rsid w:val="00A04842"/>
    <w:rsid w:val="00A04CA4"/>
    <w:rsid w:val="00A05859"/>
    <w:rsid w:val="00A06B02"/>
    <w:rsid w:val="00A14486"/>
    <w:rsid w:val="00A16001"/>
    <w:rsid w:val="00A17413"/>
    <w:rsid w:val="00A22055"/>
    <w:rsid w:val="00A24EAA"/>
    <w:rsid w:val="00A33760"/>
    <w:rsid w:val="00A425A3"/>
    <w:rsid w:val="00A43A67"/>
    <w:rsid w:val="00A47D9D"/>
    <w:rsid w:val="00A57A4D"/>
    <w:rsid w:val="00A62CAD"/>
    <w:rsid w:val="00A65CED"/>
    <w:rsid w:val="00A66021"/>
    <w:rsid w:val="00A7107B"/>
    <w:rsid w:val="00A718A8"/>
    <w:rsid w:val="00A71CDA"/>
    <w:rsid w:val="00A75FCA"/>
    <w:rsid w:val="00AA106A"/>
    <w:rsid w:val="00AA2694"/>
    <w:rsid w:val="00AA364E"/>
    <w:rsid w:val="00AB395D"/>
    <w:rsid w:val="00AB49CB"/>
    <w:rsid w:val="00AD0CD6"/>
    <w:rsid w:val="00AD13FC"/>
    <w:rsid w:val="00AD75DA"/>
    <w:rsid w:val="00AF4363"/>
    <w:rsid w:val="00B30912"/>
    <w:rsid w:val="00B37B7E"/>
    <w:rsid w:val="00B41033"/>
    <w:rsid w:val="00B53D33"/>
    <w:rsid w:val="00B63799"/>
    <w:rsid w:val="00B65F34"/>
    <w:rsid w:val="00B669A8"/>
    <w:rsid w:val="00B738D7"/>
    <w:rsid w:val="00B73D1A"/>
    <w:rsid w:val="00B75F3B"/>
    <w:rsid w:val="00B76600"/>
    <w:rsid w:val="00B81A33"/>
    <w:rsid w:val="00B86311"/>
    <w:rsid w:val="00B9433D"/>
    <w:rsid w:val="00B943EC"/>
    <w:rsid w:val="00B950BD"/>
    <w:rsid w:val="00B96FFF"/>
    <w:rsid w:val="00BA1D1F"/>
    <w:rsid w:val="00BA51AC"/>
    <w:rsid w:val="00BB2991"/>
    <w:rsid w:val="00BC253B"/>
    <w:rsid w:val="00BD2D5E"/>
    <w:rsid w:val="00BD3B02"/>
    <w:rsid w:val="00BD4783"/>
    <w:rsid w:val="00BE411D"/>
    <w:rsid w:val="00BF1CD2"/>
    <w:rsid w:val="00BF3583"/>
    <w:rsid w:val="00BF5222"/>
    <w:rsid w:val="00BF7533"/>
    <w:rsid w:val="00C037DB"/>
    <w:rsid w:val="00C142B7"/>
    <w:rsid w:val="00C20E43"/>
    <w:rsid w:val="00C216D1"/>
    <w:rsid w:val="00C368FA"/>
    <w:rsid w:val="00C41EEF"/>
    <w:rsid w:val="00C427FD"/>
    <w:rsid w:val="00C52639"/>
    <w:rsid w:val="00C61740"/>
    <w:rsid w:val="00C66BBA"/>
    <w:rsid w:val="00C7673B"/>
    <w:rsid w:val="00C87A05"/>
    <w:rsid w:val="00CA0743"/>
    <w:rsid w:val="00CA22DC"/>
    <w:rsid w:val="00CB15D2"/>
    <w:rsid w:val="00CB1DD5"/>
    <w:rsid w:val="00CB24CB"/>
    <w:rsid w:val="00CB2694"/>
    <w:rsid w:val="00CB4EB9"/>
    <w:rsid w:val="00CB4ED7"/>
    <w:rsid w:val="00CB4F5E"/>
    <w:rsid w:val="00CC368A"/>
    <w:rsid w:val="00CC60EE"/>
    <w:rsid w:val="00CE1465"/>
    <w:rsid w:val="00CE49E3"/>
    <w:rsid w:val="00CF2D40"/>
    <w:rsid w:val="00D045E5"/>
    <w:rsid w:val="00D110E0"/>
    <w:rsid w:val="00D159D0"/>
    <w:rsid w:val="00D27DCD"/>
    <w:rsid w:val="00D431FE"/>
    <w:rsid w:val="00D45C4C"/>
    <w:rsid w:val="00D46292"/>
    <w:rsid w:val="00D54566"/>
    <w:rsid w:val="00D63E93"/>
    <w:rsid w:val="00D67237"/>
    <w:rsid w:val="00D74A2E"/>
    <w:rsid w:val="00D81EAD"/>
    <w:rsid w:val="00D8513F"/>
    <w:rsid w:val="00D905E0"/>
    <w:rsid w:val="00DA01FB"/>
    <w:rsid w:val="00DA4E9C"/>
    <w:rsid w:val="00DA6C47"/>
    <w:rsid w:val="00DA70CD"/>
    <w:rsid w:val="00DA7320"/>
    <w:rsid w:val="00DB5D1C"/>
    <w:rsid w:val="00DC653B"/>
    <w:rsid w:val="00DD37B9"/>
    <w:rsid w:val="00DE64AE"/>
    <w:rsid w:val="00DE65A6"/>
    <w:rsid w:val="00DF0203"/>
    <w:rsid w:val="00DF4932"/>
    <w:rsid w:val="00E009F6"/>
    <w:rsid w:val="00E104FB"/>
    <w:rsid w:val="00E12810"/>
    <w:rsid w:val="00E20763"/>
    <w:rsid w:val="00E25C0B"/>
    <w:rsid w:val="00E27A08"/>
    <w:rsid w:val="00E374E1"/>
    <w:rsid w:val="00E75C3F"/>
    <w:rsid w:val="00E77CC4"/>
    <w:rsid w:val="00E94333"/>
    <w:rsid w:val="00E97539"/>
    <w:rsid w:val="00EA49C4"/>
    <w:rsid w:val="00EB3D2C"/>
    <w:rsid w:val="00EB66A6"/>
    <w:rsid w:val="00EC13CD"/>
    <w:rsid w:val="00EC35E0"/>
    <w:rsid w:val="00ED1F0F"/>
    <w:rsid w:val="00EE660A"/>
    <w:rsid w:val="00EE793D"/>
    <w:rsid w:val="00EF39E6"/>
    <w:rsid w:val="00EF6531"/>
    <w:rsid w:val="00EF7EF9"/>
    <w:rsid w:val="00F016AB"/>
    <w:rsid w:val="00F01E42"/>
    <w:rsid w:val="00F04082"/>
    <w:rsid w:val="00F17AD7"/>
    <w:rsid w:val="00F21D3F"/>
    <w:rsid w:val="00F263F4"/>
    <w:rsid w:val="00F27693"/>
    <w:rsid w:val="00F3014F"/>
    <w:rsid w:val="00F302A1"/>
    <w:rsid w:val="00F35F42"/>
    <w:rsid w:val="00F521FF"/>
    <w:rsid w:val="00F53989"/>
    <w:rsid w:val="00F60B76"/>
    <w:rsid w:val="00F905D7"/>
    <w:rsid w:val="00F93367"/>
    <w:rsid w:val="00FA3A2C"/>
    <w:rsid w:val="00FA7736"/>
    <w:rsid w:val="00FC41D4"/>
    <w:rsid w:val="00FC46E8"/>
    <w:rsid w:val="00FD2377"/>
    <w:rsid w:val="00FD5DCD"/>
    <w:rsid w:val="00FE4FF8"/>
    <w:rsid w:val="00FE6E26"/>
    <w:rsid w:val="00FE79F1"/>
    <w:rsid w:val="00FF5F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1D197"/>
  <w15:chartTrackingRefBased/>
  <w15:docId w15:val="{4E441230-4DAE-4F7F-B689-1D833ECF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fi-FI" w:eastAsia="fi-FI"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7F49E9"/>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numPr>
        <w:ilvl w:val="1"/>
        <w:numId w:val="42"/>
      </w:numPr>
      <w:spacing w:after="240"/>
      <w:outlineLvl w:val="1"/>
    </w:pPr>
    <w:rPr>
      <w:rFonts w:cs="Arial"/>
      <w:b/>
      <w:bCs/>
      <w:iCs/>
      <w:szCs w:val="28"/>
    </w:rPr>
  </w:style>
  <w:style w:type="paragraph" w:styleId="Heading3">
    <w:name w:val="heading 3"/>
    <w:basedOn w:val="Normal"/>
    <w:next w:val="Normal"/>
    <w:semiHidden/>
    <w:rsid w:val="00FC41D4"/>
    <w:pPr>
      <w:keepNext/>
      <w:numPr>
        <w:ilvl w:val="2"/>
        <w:numId w:val="42"/>
      </w:numPr>
      <w:spacing w:after="240"/>
      <w:outlineLvl w:val="2"/>
    </w:pPr>
    <w:rPr>
      <w:rFonts w:cs="Arial"/>
      <w:bCs/>
      <w:szCs w:val="26"/>
    </w:rPr>
  </w:style>
  <w:style w:type="paragraph" w:styleId="Heading4">
    <w:name w:val="heading 4"/>
    <w:basedOn w:val="Normal"/>
    <w:next w:val="Normal"/>
    <w:semiHidden/>
    <w:rsid w:val="00FC41D4"/>
    <w:pPr>
      <w:keepNext/>
      <w:numPr>
        <w:ilvl w:val="3"/>
        <w:numId w:val="42"/>
      </w:numPr>
      <w:spacing w:after="240"/>
      <w:outlineLvl w:val="3"/>
    </w:pPr>
    <w:rPr>
      <w:bCs/>
      <w:szCs w:val="28"/>
    </w:rPr>
  </w:style>
  <w:style w:type="paragraph" w:styleId="Heading5">
    <w:name w:val="heading 5"/>
    <w:basedOn w:val="Normal"/>
    <w:next w:val="Normal"/>
    <w:semiHidden/>
    <w:rsid w:val="001A11D3"/>
    <w:pPr>
      <w:keepNext/>
      <w:numPr>
        <w:ilvl w:val="4"/>
        <w:numId w:val="42"/>
      </w:numPr>
      <w:spacing w:after="240"/>
      <w:outlineLvl w:val="4"/>
    </w:pPr>
    <w:rPr>
      <w:bCs/>
      <w:iCs/>
      <w:szCs w:val="26"/>
    </w:rPr>
  </w:style>
  <w:style w:type="paragraph" w:styleId="Heading6">
    <w:name w:val="heading 6"/>
    <w:basedOn w:val="Normal"/>
    <w:next w:val="Normal"/>
    <w:semiHidden/>
    <w:rsid w:val="00FC41D4"/>
    <w:pPr>
      <w:numPr>
        <w:ilvl w:val="5"/>
        <w:numId w:val="42"/>
      </w:numPr>
      <w:spacing w:after="240"/>
      <w:outlineLvl w:val="5"/>
    </w:pPr>
    <w:rPr>
      <w:bCs/>
      <w:szCs w:val="22"/>
    </w:rPr>
  </w:style>
  <w:style w:type="paragraph" w:styleId="Heading7">
    <w:name w:val="heading 7"/>
    <w:basedOn w:val="Normal"/>
    <w:next w:val="Normal"/>
    <w:semiHidden/>
    <w:rsid w:val="00FC41D4"/>
    <w:pPr>
      <w:numPr>
        <w:ilvl w:val="6"/>
        <w:numId w:val="42"/>
      </w:numPr>
      <w:spacing w:after="240"/>
      <w:outlineLvl w:val="6"/>
    </w:pPr>
    <w:rPr>
      <w:szCs w:val="20"/>
    </w:rPr>
  </w:style>
  <w:style w:type="paragraph" w:styleId="Heading8">
    <w:name w:val="heading 8"/>
    <w:basedOn w:val="Normal"/>
    <w:next w:val="Normal"/>
    <w:semiHidden/>
    <w:rsid w:val="00FC41D4"/>
    <w:pPr>
      <w:numPr>
        <w:ilvl w:val="7"/>
        <w:numId w:val="42"/>
      </w:numPr>
      <w:spacing w:after="240"/>
      <w:outlineLvl w:val="7"/>
    </w:pPr>
    <w:rPr>
      <w:iCs/>
      <w:szCs w:val="20"/>
    </w:rPr>
  </w:style>
  <w:style w:type="paragraph" w:styleId="Heading9">
    <w:name w:val="heading 9"/>
    <w:basedOn w:val="Normal"/>
    <w:next w:val="Normal"/>
    <w:semiHidden/>
    <w:rsid w:val="00FC41D4"/>
    <w:pPr>
      <w:numPr>
        <w:ilvl w:val="8"/>
        <w:numId w:val="4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Heading1"/>
    <w:next w:val="CSParagraph"/>
    <w:qFormat/>
    <w:rsid w:val="00B738D7"/>
    <w:pPr>
      <w:numPr>
        <w:numId w:val="40"/>
      </w:numPr>
    </w:pPr>
  </w:style>
  <w:style w:type="paragraph" w:customStyle="1" w:styleId="CSAGRheading2">
    <w:name w:val="CS_AGR heading 2"/>
    <w:basedOn w:val="Heading2"/>
    <w:next w:val="CSParagraph"/>
    <w:qFormat/>
    <w:rsid w:val="00B738D7"/>
    <w:pPr>
      <w:numPr>
        <w:numId w:val="40"/>
      </w:numPr>
    </w:p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numId w:val="40"/>
      </w:numPr>
    </w:pPr>
  </w:style>
  <w:style w:type="paragraph" w:customStyle="1" w:styleId="CSAGRheading4">
    <w:name w:val="CS_AGR heading 4"/>
    <w:basedOn w:val="Heading4"/>
    <w:next w:val="CSParagraph"/>
    <w:qFormat/>
    <w:rsid w:val="00D74A2E"/>
    <w:pPr>
      <w:numPr>
        <w:numId w:val="40"/>
      </w:numPr>
    </w:pPr>
  </w:style>
  <w:style w:type="paragraph" w:customStyle="1" w:styleId="CSAGRheading5">
    <w:name w:val="CS_AGR heading 5"/>
    <w:basedOn w:val="Heading5"/>
    <w:next w:val="CSParagraph"/>
    <w:qFormat/>
    <w:rsid w:val="000A6E85"/>
    <w:pPr>
      <w:numPr>
        <w:numId w:val="40"/>
      </w:numPr>
    </w:pPr>
  </w:style>
  <w:style w:type="paragraph" w:customStyle="1" w:styleId="CSTextlevel2">
    <w:name w:val="CS_Textlevel2"/>
    <w:basedOn w:val="CSAGRheading2"/>
    <w:qFormat/>
    <w:rsid w:val="00CF2D40"/>
    <w:pPr>
      <w:keepNext w:val="0"/>
      <w:tabs>
        <w:tab w:val="clear" w:pos="1298"/>
        <w:tab w:val="left" w:pos="2591"/>
      </w:tabs>
      <w:ind w:left="2591" w:hanging="2591"/>
    </w:pPr>
    <w:rPr>
      <w:b w:val="0"/>
      <w:szCs w:val="20"/>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A4761"/>
    <w:pPr>
      <w:spacing w:after="240"/>
    </w:pPr>
    <w:rPr>
      <w:b/>
      <w:caps/>
      <w:szCs w:val="20"/>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numId w:val="16"/>
      </w:numPr>
    </w:pPr>
  </w:style>
  <w:style w:type="paragraph" w:customStyle="1" w:styleId="CSMemoheading3">
    <w:name w:val="CS_Memo heading 3"/>
    <w:basedOn w:val="Heading3"/>
    <w:next w:val="CSParagraph"/>
    <w:qFormat/>
    <w:rsid w:val="000A6E85"/>
    <w:pPr>
      <w:numPr>
        <w:numId w:val="16"/>
      </w:numPr>
    </w:pPr>
  </w:style>
  <w:style w:type="paragraph" w:customStyle="1" w:styleId="CSMemoheading4">
    <w:name w:val="CS_Memo heading 4"/>
    <w:basedOn w:val="Heading4"/>
    <w:next w:val="CSParagraph"/>
    <w:qFormat/>
    <w:rsid w:val="000A6E85"/>
    <w:pPr>
      <w:numPr>
        <w:numId w:val="16"/>
      </w:numPr>
    </w:pPr>
  </w:style>
  <w:style w:type="paragraph" w:customStyle="1" w:styleId="CSMemoheadinglang2">
    <w:name w:val="CS_Memo heading lang 2"/>
    <w:basedOn w:val="Heading2"/>
    <w:next w:val="CSParagraph"/>
    <w:qFormat/>
    <w:rsid w:val="00A22055"/>
    <w:pPr>
      <w:numPr>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numId w:val="1"/>
      </w:numPr>
    </w:pPr>
  </w:style>
  <w:style w:type="paragraph" w:customStyle="1" w:styleId="CSMemoheadinglang4">
    <w:name w:val="CS_Memo heading lang 4"/>
    <w:basedOn w:val="Heading4"/>
    <w:next w:val="CSParagraph"/>
    <w:qFormat/>
    <w:rsid w:val="000A6E85"/>
    <w:pPr>
      <w:numPr>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20"/>
      </w:numPr>
      <w:spacing w:after="120"/>
    </w:pPr>
    <w:rPr>
      <w:szCs w:val="20"/>
    </w:rPr>
  </w:style>
  <w:style w:type="paragraph" w:customStyle="1" w:styleId="CSline">
    <w:name w:val="CS_line"/>
    <w:basedOn w:val="Normal"/>
    <w:qFormat/>
    <w:rsid w:val="000A6E85"/>
    <w:pPr>
      <w:numPr>
        <w:numId w:val="22"/>
      </w:numPr>
      <w:spacing w:after="120"/>
    </w:pPr>
    <w:rPr>
      <w:szCs w:val="20"/>
    </w:rPr>
  </w:style>
  <w:style w:type="paragraph" w:customStyle="1" w:styleId="CSnumbering10">
    <w:name w:val="CS_numbering(1)"/>
    <w:basedOn w:val="Normal"/>
    <w:qFormat/>
    <w:rsid w:val="008519C4"/>
    <w:pPr>
      <w:numPr>
        <w:numId w:val="5"/>
      </w:numPr>
      <w:spacing w:after="240"/>
    </w:pPr>
    <w:rPr>
      <w:szCs w:val="20"/>
    </w:rPr>
  </w:style>
  <w:style w:type="paragraph" w:customStyle="1" w:styleId="CSNumberingA">
    <w:name w:val="CS_Numbering(A)"/>
    <w:basedOn w:val="Normal"/>
    <w:qFormat/>
    <w:rsid w:val="00364AC6"/>
    <w:pPr>
      <w:numPr>
        <w:numId w:val="4"/>
      </w:numPr>
      <w:spacing w:after="240"/>
    </w:pPr>
    <w:rPr>
      <w:szCs w:val="20"/>
    </w:rPr>
  </w:style>
  <w:style w:type="paragraph" w:customStyle="1" w:styleId="CSNumberinga0">
    <w:name w:val="CS_Numbering_(a)"/>
    <w:basedOn w:val="Normal"/>
    <w:qFormat/>
    <w:rsid w:val="00364AC6"/>
    <w:pPr>
      <w:numPr>
        <w:numId w:val="7"/>
      </w:numPr>
      <w:spacing w:after="120"/>
    </w:pPr>
    <w:rPr>
      <w:szCs w:val="20"/>
    </w:rPr>
  </w:style>
  <w:style w:type="paragraph" w:customStyle="1" w:styleId="CSNumberingi">
    <w:name w:val="CS_Numbering(i)"/>
    <w:basedOn w:val="Normal"/>
    <w:qFormat/>
    <w:rsid w:val="00364AC6"/>
    <w:pPr>
      <w:numPr>
        <w:numId w:val="36"/>
      </w:numPr>
      <w:spacing w:after="120"/>
    </w:pPr>
    <w:rPr>
      <w:szCs w:val="20"/>
    </w:rPr>
  </w:style>
  <w:style w:type="paragraph" w:customStyle="1" w:styleId="CSNumbering">
    <w:name w:val="CS_Numbering_(§)"/>
    <w:basedOn w:val="Normal"/>
    <w:rsid w:val="00364AC6"/>
    <w:pPr>
      <w:numPr>
        <w:numId w:val="9"/>
      </w:numPr>
      <w:spacing w:after="120"/>
    </w:pPr>
    <w:rPr>
      <w:szCs w:val="20"/>
    </w:rPr>
  </w:style>
  <w:style w:type="paragraph" w:customStyle="1" w:styleId="CSNumbering1">
    <w:name w:val="CS_Numbering1"/>
    <w:basedOn w:val="Normal"/>
    <w:qFormat/>
    <w:rsid w:val="00364AC6"/>
    <w:pPr>
      <w:numPr>
        <w:numId w:val="6"/>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0A6E85"/>
    <w:rPr>
      <w:szCs w:val="20"/>
    </w:rPr>
  </w:style>
  <w:style w:type="paragraph" w:customStyle="1" w:styleId="CSMemoheading1">
    <w:name w:val="CS_Memo heading 1"/>
    <w:basedOn w:val="Heading1"/>
    <w:next w:val="CSParagraph"/>
    <w:qFormat/>
    <w:rsid w:val="000A6E85"/>
    <w:pPr>
      <w:numPr>
        <w:numId w:val="16"/>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11"/>
      </w:numPr>
      <w:spacing w:after="240"/>
    </w:pPr>
    <w:rPr>
      <w:szCs w:val="20"/>
    </w:rPr>
  </w:style>
  <w:style w:type="paragraph" w:customStyle="1" w:styleId="CSSchedule">
    <w:name w:val="CS_Schedule"/>
    <w:basedOn w:val="Heading1"/>
    <w:qFormat/>
    <w:rsid w:val="00364AC6"/>
  </w:style>
  <w:style w:type="paragraph" w:styleId="Footer">
    <w:name w:val="footer"/>
    <w:basedOn w:val="Normal"/>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0A6E85"/>
    <w:pPr>
      <w:numPr>
        <w:numId w:val="38"/>
      </w:numPr>
    </w:pPr>
  </w:style>
  <w:style w:type="paragraph" w:customStyle="1" w:styleId="CSAGRheadinglang2">
    <w:name w:val="CS_AGR heading lang 2"/>
    <w:basedOn w:val="Heading2"/>
    <w:next w:val="CSParagraph"/>
    <w:qFormat/>
    <w:rsid w:val="00D67237"/>
    <w:pPr>
      <w:numPr>
        <w:numId w:val="38"/>
      </w:numPr>
    </w:pPr>
  </w:style>
  <w:style w:type="paragraph" w:customStyle="1" w:styleId="CSAgrheadinglang3">
    <w:name w:val="CS_Agr heading lang 3"/>
    <w:basedOn w:val="Heading3"/>
    <w:next w:val="CSParagraph"/>
    <w:qFormat/>
    <w:rsid w:val="00D67237"/>
    <w:pPr>
      <w:numPr>
        <w:numId w:val="38"/>
      </w:numPr>
    </w:pPr>
  </w:style>
  <w:style w:type="paragraph" w:customStyle="1" w:styleId="CSAgrheadinglang4">
    <w:name w:val="CS_Agr heading lang 4"/>
    <w:basedOn w:val="Heading4"/>
    <w:next w:val="CSParagraph"/>
    <w:qFormat/>
    <w:rsid w:val="000A6E85"/>
    <w:pPr>
      <w:numPr>
        <w:numId w:val="38"/>
      </w:numPr>
    </w:pPr>
  </w:style>
  <w:style w:type="paragraph" w:customStyle="1" w:styleId="CSAgrheadinglang5">
    <w:name w:val="CS_Agr heading lang 5"/>
    <w:basedOn w:val="Heading5"/>
    <w:next w:val="CSParagraph"/>
    <w:qFormat/>
    <w:rsid w:val="000A6E85"/>
    <w:pPr>
      <w:numPr>
        <w:numId w:val="38"/>
      </w:numPr>
    </w:pPr>
  </w:style>
  <w:style w:type="paragraph" w:customStyle="1" w:styleId="CSTextlevellang2">
    <w:name w:val="CS_Textlevel lang2"/>
    <w:basedOn w:val="CSAGRheadinglang2"/>
    <w:qFormat/>
    <w:rsid w:val="00CF2D40"/>
    <w:pPr>
      <w:keepNext w:val="0"/>
      <w:tabs>
        <w:tab w:val="clear" w:pos="1298"/>
        <w:tab w:val="left" w:pos="2591"/>
      </w:tabs>
      <w:ind w:left="2591" w:hanging="2591"/>
    </w:pPr>
    <w:rPr>
      <w:b w:val="0"/>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keepNext w:val="0"/>
      <w:tabs>
        <w:tab w:val="clear" w:pos="1298"/>
        <w:tab w:val="num" w:pos="2591"/>
      </w:tabs>
      <w:ind w:left="2591" w:hanging="2591"/>
    </w:pPr>
    <w:rPr>
      <w:b w:val="0"/>
      <w:caps w:val="0"/>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 w:type="paragraph" w:customStyle="1" w:styleId="CSAltiNumbering">
    <w:name w:val="CS_Alt_(i) Numbering"/>
    <w:basedOn w:val="CSNormal"/>
    <w:rsid w:val="00A06B02"/>
    <w:pPr>
      <w:numPr>
        <w:numId w:val="42"/>
      </w:numPr>
      <w:spacing w:after="120"/>
      <w:ind w:left="1978" w:hanging="680"/>
    </w:pPr>
  </w:style>
  <w:style w:type="paragraph" w:customStyle="1" w:styleId="CSAltTextLevellang2">
    <w:name w:val="CS_Alt_TextLevel lang2"/>
    <w:basedOn w:val="CSTextlevellang2"/>
    <w:rsid w:val="00A06B02"/>
    <w:pPr>
      <w:tabs>
        <w:tab w:val="clear" w:pos="2591"/>
        <w:tab w:val="left" w:pos="1298"/>
      </w:tabs>
      <w:ind w:left="1298" w:hanging="1298"/>
    </w:pPr>
  </w:style>
  <w:style w:type="paragraph" w:customStyle="1" w:styleId="CSAltTextLevellang3">
    <w:name w:val="CS_Alt_TextLevel lang3"/>
    <w:basedOn w:val="CSTextlevellang3"/>
    <w:rsid w:val="00A06B02"/>
    <w:pPr>
      <w:tabs>
        <w:tab w:val="clear" w:pos="2591"/>
        <w:tab w:val="left" w:pos="1298"/>
      </w:tabs>
      <w:ind w:left="1298" w:hanging="1298"/>
    </w:pPr>
  </w:style>
  <w:style w:type="paragraph" w:customStyle="1" w:styleId="CSAltTextLevel2">
    <w:name w:val="CS_Alt_TextLevel2"/>
    <w:basedOn w:val="CSTextlevel2"/>
    <w:rsid w:val="00A06B02"/>
    <w:pPr>
      <w:tabs>
        <w:tab w:val="clear" w:pos="2591"/>
        <w:tab w:val="left" w:pos="1298"/>
      </w:tabs>
      <w:ind w:left="1298" w:hanging="1298"/>
    </w:pPr>
  </w:style>
  <w:style w:type="paragraph" w:customStyle="1" w:styleId="CSAltTextLevel3">
    <w:name w:val="CS_Alt_TextLevel3"/>
    <w:basedOn w:val="CSTextlevel3"/>
    <w:rsid w:val="00A06B02"/>
    <w:pPr>
      <w:tabs>
        <w:tab w:val="clear" w:pos="2591"/>
        <w:tab w:val="num" w:pos="1298"/>
      </w:tabs>
      <w:ind w:left="1298" w:hanging="1298"/>
    </w:pPr>
  </w:style>
  <w:style w:type="paragraph" w:customStyle="1" w:styleId="CS1Numbering">
    <w:name w:val="CS_1) Numbering"/>
    <w:basedOn w:val="CSNormal"/>
    <w:rsid w:val="00451A07"/>
    <w:pPr>
      <w:numPr>
        <w:numId w:val="41"/>
      </w:numPr>
      <w:spacing w:after="120"/>
      <w:ind w:left="1978" w:hanging="680"/>
    </w:pPr>
  </w:style>
  <w:style w:type="paragraph" w:customStyle="1" w:styleId="CSALTParagraph">
    <w:name w:val="CS_ALT_Paragraph"/>
    <w:basedOn w:val="Normal"/>
    <w:rsid w:val="00233BA5"/>
    <w:pPr>
      <w:spacing w:after="240"/>
      <w:ind w:left="1298"/>
    </w:pPr>
  </w:style>
  <w:style w:type="paragraph" w:styleId="Title">
    <w:name w:val="Title"/>
    <w:basedOn w:val="Normal"/>
    <w:next w:val="Normal"/>
    <w:link w:val="TitleChar"/>
    <w:rsid w:val="007A63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7A63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A6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7A63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632A"/>
    <w:rPr>
      <w:i/>
      <w:iCs/>
      <w:color w:val="404040" w:themeColor="text1" w:themeTint="BF"/>
      <w:szCs w:val="24"/>
    </w:rPr>
  </w:style>
  <w:style w:type="paragraph" w:styleId="ListParagraph">
    <w:name w:val="List Paragraph"/>
    <w:basedOn w:val="Normal"/>
    <w:uiPriority w:val="34"/>
    <w:rsid w:val="007A632A"/>
    <w:pPr>
      <w:ind w:left="720"/>
      <w:contextualSpacing/>
    </w:pPr>
  </w:style>
  <w:style w:type="character" w:styleId="IntenseEmphasis">
    <w:name w:val="Intense Emphasis"/>
    <w:basedOn w:val="DefaultParagraphFont"/>
    <w:uiPriority w:val="21"/>
    <w:rsid w:val="007A632A"/>
    <w:rPr>
      <w:i/>
      <w:iCs/>
      <w:color w:val="154750" w:themeColor="accent1" w:themeShade="BF"/>
    </w:rPr>
  </w:style>
  <w:style w:type="paragraph" w:styleId="IntenseQuote">
    <w:name w:val="Intense Quote"/>
    <w:basedOn w:val="Normal"/>
    <w:next w:val="Normal"/>
    <w:link w:val="IntenseQuoteChar"/>
    <w:uiPriority w:val="30"/>
    <w:rsid w:val="007A632A"/>
    <w:pPr>
      <w:pBdr>
        <w:top w:val="single" w:sz="4" w:space="10" w:color="154750" w:themeColor="accent1" w:themeShade="BF"/>
        <w:bottom w:val="single" w:sz="4" w:space="10" w:color="154750" w:themeColor="accent1" w:themeShade="BF"/>
      </w:pBdr>
      <w:spacing w:before="360" w:after="360"/>
      <w:ind w:left="864" w:right="864"/>
      <w:jc w:val="center"/>
    </w:pPr>
    <w:rPr>
      <w:i/>
      <w:iCs/>
      <w:color w:val="154750" w:themeColor="accent1" w:themeShade="BF"/>
    </w:rPr>
  </w:style>
  <w:style w:type="character" w:customStyle="1" w:styleId="IntenseQuoteChar">
    <w:name w:val="Intense Quote Char"/>
    <w:basedOn w:val="DefaultParagraphFont"/>
    <w:link w:val="IntenseQuote"/>
    <w:uiPriority w:val="30"/>
    <w:rsid w:val="007A632A"/>
    <w:rPr>
      <w:i/>
      <w:iCs/>
      <w:color w:val="154750" w:themeColor="accent1" w:themeShade="BF"/>
      <w:szCs w:val="24"/>
    </w:rPr>
  </w:style>
  <w:style w:type="character" w:styleId="IntenseReference">
    <w:name w:val="Intense Reference"/>
    <w:basedOn w:val="DefaultParagraphFont"/>
    <w:uiPriority w:val="32"/>
    <w:rsid w:val="007A632A"/>
    <w:rPr>
      <w:b/>
      <w:bCs/>
      <w:smallCaps/>
      <w:color w:val="1547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Uusi brändi">
      <a:dk1>
        <a:srgbClr val="000000"/>
      </a:dk1>
      <a:lt1>
        <a:srgbClr val="FFFFFF"/>
      </a:lt1>
      <a:dk2>
        <a:srgbClr val="000000"/>
      </a:dk2>
      <a:lt2>
        <a:srgbClr val="FFFFFF"/>
      </a:lt2>
      <a:accent1>
        <a:srgbClr val="1C606C"/>
      </a:accent1>
      <a:accent2>
        <a:srgbClr val="A5C6CA"/>
      </a:accent2>
      <a:accent3>
        <a:srgbClr val="B88896"/>
      </a:accent3>
      <a:accent4>
        <a:srgbClr val="D9ABB6"/>
      </a:accent4>
      <a:accent5>
        <a:srgbClr val="C9C2BB"/>
      </a:accent5>
      <a:accent6>
        <a:srgbClr val="E6E3E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5425-C4C8-4AAA-8731-2A6011FC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6714</Characters>
  <Application>Microsoft Office Word</Application>
  <DocSecurity>0</DocSecurity>
  <Lines>149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Hartikainen</dc:creator>
  <cp:keywords/>
  <dc:description/>
  <cp:lastModifiedBy>Sirpa Hartikainen</cp:lastModifiedBy>
  <cp:revision>24</cp:revision>
  <cp:lastPrinted>2011-06-13T09:47:00Z</cp:lastPrinted>
  <dcterms:created xsi:type="dcterms:W3CDTF">2026-04-21T17:44:00Z</dcterms:created>
  <dcterms:modified xsi:type="dcterms:W3CDTF">2026-04-24T05:57:00Z</dcterms:modified>
</cp:coreProperties>
</file>